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A2BB0" w14:textId="77777777" w:rsidR="00125DDF" w:rsidRDefault="00090336" w:rsidP="00090336">
      <w:pPr>
        <w:spacing w:line="360" w:lineRule="auto"/>
        <w:jc w:val="center"/>
        <w:rPr>
          <w:sz w:val="28"/>
          <w:szCs w:val="28"/>
          <w:u w:val="single"/>
        </w:rPr>
      </w:pPr>
      <w:r>
        <w:rPr>
          <w:sz w:val="28"/>
          <w:szCs w:val="28"/>
          <w:u w:val="single"/>
        </w:rPr>
        <w:t>Chapter 41: Animal Nutrition</w:t>
      </w:r>
    </w:p>
    <w:p w14:paraId="072AE49E" w14:textId="77777777" w:rsidR="00090336" w:rsidRDefault="00F65BCD" w:rsidP="00F65BCD">
      <w:pPr>
        <w:pStyle w:val="ListParagraph"/>
        <w:numPr>
          <w:ilvl w:val="0"/>
          <w:numId w:val="2"/>
        </w:numPr>
        <w:spacing w:line="360" w:lineRule="auto"/>
      </w:pPr>
      <w:r>
        <w:t>Nutrition: the balance between nutrient intake and the needs of the body</w:t>
      </w:r>
    </w:p>
    <w:p w14:paraId="13914789" w14:textId="77777777" w:rsidR="00F65BCD" w:rsidRDefault="00F65BCD" w:rsidP="00F65BCD">
      <w:pPr>
        <w:pStyle w:val="ListParagraph"/>
        <w:numPr>
          <w:ilvl w:val="0"/>
          <w:numId w:val="2"/>
        </w:numPr>
        <w:spacing w:line="360" w:lineRule="auto"/>
      </w:pPr>
      <w:r>
        <w:t>Herbivores: (cattle, sea slugs, termites) dine mainly on plants or algae</w:t>
      </w:r>
    </w:p>
    <w:p w14:paraId="477206D8" w14:textId="77777777" w:rsidR="00F65BCD" w:rsidRDefault="00F65BCD" w:rsidP="00F65BCD">
      <w:pPr>
        <w:pStyle w:val="ListParagraph"/>
        <w:numPr>
          <w:ilvl w:val="0"/>
          <w:numId w:val="2"/>
        </w:numPr>
        <w:spacing w:line="360" w:lineRule="auto"/>
      </w:pPr>
      <w:r>
        <w:t xml:space="preserve">Carnivores: </w:t>
      </w:r>
      <w:r w:rsidR="0088788B">
        <w:t>(sharks, hawks, spiders) mostly eat other animals</w:t>
      </w:r>
    </w:p>
    <w:p w14:paraId="7C7D6F85" w14:textId="77777777" w:rsidR="0088788B" w:rsidRDefault="0088788B" w:rsidP="00F65BCD">
      <w:pPr>
        <w:pStyle w:val="ListParagraph"/>
        <w:numPr>
          <w:ilvl w:val="0"/>
          <w:numId w:val="2"/>
        </w:numPr>
        <w:spacing w:line="360" w:lineRule="auto"/>
      </w:pPr>
      <w:r>
        <w:t xml:space="preserve">Omnivores: (bears, </w:t>
      </w:r>
      <w:proofErr w:type="spellStart"/>
      <w:r>
        <w:t>etc</w:t>
      </w:r>
      <w:proofErr w:type="spellEnd"/>
      <w:r>
        <w:t>) regularly consume animals as well as plants and algae</w:t>
      </w:r>
    </w:p>
    <w:p w14:paraId="732C4676" w14:textId="77777777" w:rsidR="0088788B" w:rsidRDefault="0088788B" w:rsidP="0088788B">
      <w:pPr>
        <w:spacing w:line="360" w:lineRule="auto"/>
        <w:rPr>
          <w:b/>
        </w:rPr>
      </w:pPr>
      <w:r>
        <w:rPr>
          <w:b/>
        </w:rPr>
        <w:t>41.1 An Animal’s Dies Must Supply Chemical Energy, Organic Molecules, and Essential Nutrients</w:t>
      </w:r>
    </w:p>
    <w:p w14:paraId="04981488" w14:textId="77777777" w:rsidR="0088788B" w:rsidRDefault="0088788B" w:rsidP="0088788B">
      <w:pPr>
        <w:pStyle w:val="ListParagraph"/>
        <w:numPr>
          <w:ilvl w:val="0"/>
          <w:numId w:val="3"/>
        </w:numPr>
        <w:spacing w:line="360" w:lineRule="auto"/>
      </w:pPr>
      <w:r>
        <w:t>Adequate diet must satisfy 3 nutritional needs: chemical energy for cellular processes, building blocks for macromolecules and essential nutrients</w:t>
      </w:r>
    </w:p>
    <w:p w14:paraId="59585C07" w14:textId="77777777" w:rsidR="0088788B" w:rsidRDefault="0088788B" w:rsidP="0088788B">
      <w:pPr>
        <w:pStyle w:val="ListParagraph"/>
        <w:numPr>
          <w:ilvl w:val="0"/>
          <w:numId w:val="3"/>
        </w:numPr>
        <w:spacing w:line="360" w:lineRule="auto"/>
      </w:pPr>
      <w:r>
        <w:t>The materials that an animal’s cells require but cannot synthesize are called essential nutrients, obtained from dietary sources</w:t>
      </w:r>
    </w:p>
    <w:p w14:paraId="2DCF6258" w14:textId="77777777" w:rsidR="0088788B" w:rsidRDefault="0088788B" w:rsidP="0088788B">
      <w:pPr>
        <w:spacing w:line="360" w:lineRule="auto"/>
      </w:pPr>
      <w:r>
        <w:t>Essential Nutrients</w:t>
      </w:r>
    </w:p>
    <w:p w14:paraId="07FC8FBB" w14:textId="77777777" w:rsidR="0088788B" w:rsidRDefault="0088788B" w:rsidP="0088788B">
      <w:pPr>
        <w:spacing w:line="360" w:lineRule="auto"/>
      </w:pPr>
      <w:r>
        <w:rPr>
          <w:i/>
        </w:rPr>
        <w:t>Essential Amino Acids</w:t>
      </w:r>
    </w:p>
    <w:p w14:paraId="7F22B087" w14:textId="77777777" w:rsidR="0088788B" w:rsidRDefault="0088788B" w:rsidP="0088788B">
      <w:pPr>
        <w:pStyle w:val="ListParagraph"/>
        <w:numPr>
          <w:ilvl w:val="0"/>
          <w:numId w:val="4"/>
        </w:numPr>
        <w:spacing w:line="360" w:lineRule="auto"/>
      </w:pPr>
      <w:r>
        <w:t>Animals require 20 amino acids to make proteins</w:t>
      </w:r>
    </w:p>
    <w:p w14:paraId="70DB22B3" w14:textId="77777777" w:rsidR="0088788B" w:rsidRDefault="0088788B" w:rsidP="0088788B">
      <w:pPr>
        <w:pStyle w:val="ListParagraph"/>
        <w:numPr>
          <w:ilvl w:val="0"/>
          <w:numId w:val="4"/>
        </w:numPr>
        <w:spacing w:line="360" w:lineRule="auto"/>
      </w:pPr>
      <w:r>
        <w:t>Most animals, including adult humans, require 8 amino acids in their diet (infants also need a 9</w:t>
      </w:r>
      <w:r w:rsidRPr="0088788B">
        <w:rPr>
          <w:vertAlign w:val="superscript"/>
        </w:rPr>
        <w:t>th</w:t>
      </w:r>
      <w:r>
        <w:t xml:space="preserve">, </w:t>
      </w:r>
      <w:proofErr w:type="spellStart"/>
      <w:r>
        <w:t>histidine</w:t>
      </w:r>
      <w:proofErr w:type="spellEnd"/>
      <w:r>
        <w:t>)</w:t>
      </w:r>
    </w:p>
    <w:p w14:paraId="21CF3061" w14:textId="77777777" w:rsidR="0088788B" w:rsidRDefault="0088788B" w:rsidP="0088788B">
      <w:pPr>
        <w:pStyle w:val="ListParagraph"/>
        <w:numPr>
          <w:ilvl w:val="0"/>
          <w:numId w:val="4"/>
        </w:numPr>
        <w:spacing w:line="360" w:lineRule="auto"/>
      </w:pPr>
      <w:r>
        <w:t>The proteins in animal products such as meat, eggs, and cheese are “complete”, which means that they provide all the essential amino acids in their proper proportions</w:t>
      </w:r>
    </w:p>
    <w:p w14:paraId="247FBCC0" w14:textId="77777777" w:rsidR="0088788B" w:rsidRDefault="0088788B" w:rsidP="0088788B">
      <w:pPr>
        <w:pStyle w:val="ListParagraph"/>
        <w:numPr>
          <w:ilvl w:val="0"/>
          <w:numId w:val="4"/>
        </w:numPr>
        <w:spacing w:line="360" w:lineRule="auto"/>
      </w:pPr>
      <w:r>
        <w:t>In contrast, most plant proteins are “incomplete”, being deficient in one or more essential amino acids</w:t>
      </w:r>
    </w:p>
    <w:p w14:paraId="5378DE7A" w14:textId="77777777" w:rsidR="0088788B" w:rsidRDefault="0088788B" w:rsidP="0088788B">
      <w:pPr>
        <w:spacing w:line="360" w:lineRule="auto"/>
        <w:rPr>
          <w:i/>
        </w:rPr>
      </w:pPr>
      <w:r>
        <w:rPr>
          <w:i/>
        </w:rPr>
        <w:t>Essential Fatty Acids</w:t>
      </w:r>
    </w:p>
    <w:p w14:paraId="5EFBC828" w14:textId="77777777" w:rsidR="0088788B" w:rsidRDefault="0088788B" w:rsidP="0088788B">
      <w:pPr>
        <w:pStyle w:val="ListParagraph"/>
        <w:numPr>
          <w:ilvl w:val="0"/>
          <w:numId w:val="5"/>
        </w:numPr>
        <w:spacing w:line="360" w:lineRule="auto"/>
      </w:pPr>
      <w:r>
        <w:t>Certain fatty acids that contain one or more double bonds and are thus unsaturated</w:t>
      </w:r>
    </w:p>
    <w:p w14:paraId="7C3A9E90" w14:textId="77777777" w:rsidR="0088788B" w:rsidRDefault="0088788B" w:rsidP="0088788B">
      <w:pPr>
        <w:pStyle w:val="ListParagraph"/>
        <w:numPr>
          <w:ilvl w:val="0"/>
          <w:numId w:val="5"/>
        </w:numPr>
        <w:spacing w:line="360" w:lineRule="auto"/>
      </w:pPr>
      <w:r>
        <w:t>Deficiencies in this class of nutrients are rare</w:t>
      </w:r>
    </w:p>
    <w:p w14:paraId="6FE1FA10" w14:textId="77777777" w:rsidR="0088788B" w:rsidRDefault="0088788B" w:rsidP="0088788B">
      <w:pPr>
        <w:pStyle w:val="ListParagraph"/>
        <w:numPr>
          <w:ilvl w:val="0"/>
          <w:numId w:val="5"/>
        </w:numPr>
        <w:spacing w:line="360" w:lineRule="auto"/>
      </w:pPr>
      <w:r>
        <w:t>Non-essential fatty acids are also important dietary components because they are used to build cells</w:t>
      </w:r>
    </w:p>
    <w:p w14:paraId="4B432C7A" w14:textId="77777777" w:rsidR="0088788B" w:rsidRDefault="0088788B" w:rsidP="0088788B">
      <w:pPr>
        <w:spacing w:line="360" w:lineRule="auto"/>
      </w:pPr>
      <w:r>
        <w:rPr>
          <w:i/>
        </w:rPr>
        <w:t>Vitamins</w:t>
      </w:r>
    </w:p>
    <w:p w14:paraId="6B0E171D" w14:textId="77777777" w:rsidR="0088788B" w:rsidRDefault="0088788B" w:rsidP="0088788B">
      <w:pPr>
        <w:pStyle w:val="ListParagraph"/>
        <w:numPr>
          <w:ilvl w:val="0"/>
          <w:numId w:val="6"/>
        </w:numPr>
        <w:spacing w:line="360" w:lineRule="auto"/>
      </w:pPr>
      <w:r>
        <w:lastRenderedPageBreak/>
        <w:t>Vitamins: organic molecules that have diverse functions and are required in the diet in very small amounts</w:t>
      </w:r>
    </w:p>
    <w:p w14:paraId="1699A8BA" w14:textId="77777777" w:rsidR="0088788B" w:rsidRDefault="003304B8" w:rsidP="0088788B">
      <w:pPr>
        <w:pStyle w:val="ListParagraph"/>
        <w:numPr>
          <w:ilvl w:val="0"/>
          <w:numId w:val="6"/>
        </w:numPr>
        <w:spacing w:line="360" w:lineRule="auto"/>
      </w:pPr>
      <w:r>
        <w:rPr>
          <w:rFonts w:ascii="Helvetica" w:hAnsi="Helvetica" w:cs="Helvetica"/>
          <w:noProof/>
          <w:lang w:val="en-US"/>
        </w:rPr>
        <w:drawing>
          <wp:anchor distT="0" distB="0" distL="114300" distR="114300" simplePos="0" relativeHeight="251658240" behindDoc="0" locked="0" layoutInCell="1" allowOverlap="1" wp14:anchorId="196CFEC9" wp14:editId="05773413">
            <wp:simplePos x="0" y="0"/>
            <wp:positionH relativeFrom="column">
              <wp:posOffset>-571501</wp:posOffset>
            </wp:positionH>
            <wp:positionV relativeFrom="paragraph">
              <wp:posOffset>512445</wp:posOffset>
            </wp:positionV>
            <wp:extent cx="6809411" cy="43237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3704" t="4935" r="3532" b="5695"/>
                    <a:stretch/>
                  </pic:blipFill>
                  <pic:spPr bwMode="auto">
                    <a:xfrm>
                      <a:off x="0" y="0"/>
                      <a:ext cx="6809411" cy="43237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8788B">
        <w:t>Our dietary requirements for Vitamin D</w:t>
      </w:r>
      <w:r>
        <w:t xml:space="preserve"> is variable because we synthesize this vitamin form other molecules when the skin is exposed to sunlight</w:t>
      </w:r>
    </w:p>
    <w:p w14:paraId="1FEA9E58" w14:textId="77777777" w:rsidR="003304B8" w:rsidRDefault="003304B8" w:rsidP="003304B8">
      <w:pPr>
        <w:spacing w:line="360" w:lineRule="auto"/>
      </w:pPr>
    </w:p>
    <w:p w14:paraId="06C96758" w14:textId="77777777" w:rsidR="003304B8" w:rsidRDefault="003304B8" w:rsidP="003304B8">
      <w:pPr>
        <w:spacing w:line="360" w:lineRule="auto"/>
      </w:pPr>
    </w:p>
    <w:p w14:paraId="778E587B" w14:textId="77777777" w:rsidR="003304B8" w:rsidRDefault="003304B8" w:rsidP="003304B8">
      <w:pPr>
        <w:spacing w:line="360" w:lineRule="auto"/>
      </w:pPr>
    </w:p>
    <w:p w14:paraId="2AE56BC2" w14:textId="77777777" w:rsidR="003304B8" w:rsidRDefault="003304B8" w:rsidP="003304B8">
      <w:pPr>
        <w:spacing w:line="360" w:lineRule="auto"/>
      </w:pPr>
    </w:p>
    <w:p w14:paraId="3E63BBBB" w14:textId="77777777" w:rsidR="003304B8" w:rsidRDefault="003304B8" w:rsidP="003304B8">
      <w:pPr>
        <w:spacing w:line="360" w:lineRule="auto"/>
      </w:pPr>
    </w:p>
    <w:p w14:paraId="1325CF00" w14:textId="77777777" w:rsidR="003304B8" w:rsidRDefault="003304B8" w:rsidP="003304B8">
      <w:pPr>
        <w:spacing w:line="360" w:lineRule="auto"/>
      </w:pPr>
    </w:p>
    <w:p w14:paraId="2C82F337" w14:textId="77777777" w:rsidR="003304B8" w:rsidRDefault="003304B8" w:rsidP="003304B8">
      <w:pPr>
        <w:spacing w:line="360" w:lineRule="auto"/>
      </w:pPr>
    </w:p>
    <w:p w14:paraId="36B95202" w14:textId="77777777" w:rsidR="003304B8" w:rsidRDefault="003304B8" w:rsidP="003304B8">
      <w:pPr>
        <w:spacing w:line="360" w:lineRule="auto"/>
      </w:pPr>
    </w:p>
    <w:p w14:paraId="7E8BE612" w14:textId="77777777" w:rsidR="003304B8" w:rsidRDefault="003304B8" w:rsidP="003304B8">
      <w:pPr>
        <w:spacing w:line="360" w:lineRule="auto"/>
      </w:pPr>
    </w:p>
    <w:p w14:paraId="58064E74" w14:textId="77777777" w:rsidR="003304B8" w:rsidRDefault="003304B8" w:rsidP="003304B8">
      <w:pPr>
        <w:spacing w:line="360" w:lineRule="auto"/>
      </w:pPr>
    </w:p>
    <w:p w14:paraId="04FC932F" w14:textId="77777777" w:rsidR="003304B8" w:rsidRDefault="003304B8" w:rsidP="003304B8">
      <w:pPr>
        <w:spacing w:line="360" w:lineRule="auto"/>
      </w:pPr>
    </w:p>
    <w:p w14:paraId="68A719C9" w14:textId="77777777" w:rsidR="003304B8" w:rsidRDefault="003304B8" w:rsidP="003304B8">
      <w:pPr>
        <w:spacing w:line="360" w:lineRule="auto"/>
      </w:pPr>
    </w:p>
    <w:p w14:paraId="6D951832" w14:textId="77777777" w:rsidR="003304B8" w:rsidRDefault="003304B8" w:rsidP="003304B8">
      <w:pPr>
        <w:spacing w:line="360" w:lineRule="auto"/>
      </w:pPr>
    </w:p>
    <w:p w14:paraId="0BCE30C0" w14:textId="77777777" w:rsidR="003304B8" w:rsidRDefault="003304B8" w:rsidP="003304B8">
      <w:pPr>
        <w:spacing w:line="360" w:lineRule="auto"/>
      </w:pPr>
    </w:p>
    <w:p w14:paraId="0030EF86" w14:textId="77777777" w:rsidR="003304B8" w:rsidRDefault="003304B8" w:rsidP="003304B8">
      <w:pPr>
        <w:spacing w:line="360" w:lineRule="auto"/>
      </w:pPr>
    </w:p>
    <w:p w14:paraId="70619CE0" w14:textId="77777777" w:rsidR="003304B8" w:rsidRDefault="003304B8" w:rsidP="003304B8">
      <w:pPr>
        <w:spacing w:line="360" w:lineRule="auto"/>
      </w:pPr>
    </w:p>
    <w:p w14:paraId="6BCC3C3A" w14:textId="77777777" w:rsidR="003304B8" w:rsidRDefault="003304B8" w:rsidP="003304B8">
      <w:pPr>
        <w:spacing w:line="360" w:lineRule="auto"/>
      </w:pPr>
      <w:r>
        <w:rPr>
          <w:rFonts w:ascii="Helvetica" w:hAnsi="Helvetica" w:cs="Helvetica"/>
          <w:noProof/>
          <w:lang w:val="en-US"/>
        </w:rPr>
        <w:drawing>
          <wp:anchor distT="0" distB="0" distL="114300" distR="114300" simplePos="0" relativeHeight="251659264" behindDoc="0" locked="0" layoutInCell="1" allowOverlap="1" wp14:anchorId="49156237" wp14:editId="5465C35A">
            <wp:simplePos x="0" y="0"/>
            <wp:positionH relativeFrom="column">
              <wp:posOffset>-571500</wp:posOffset>
            </wp:positionH>
            <wp:positionV relativeFrom="paragraph">
              <wp:posOffset>126365</wp:posOffset>
            </wp:positionV>
            <wp:extent cx="6729095" cy="3543300"/>
            <wp:effectExtent l="0" t="0" r="1905" b="1270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3241" t="16093" r="3845" b="18787"/>
                    <a:stretch/>
                  </pic:blipFill>
                  <pic:spPr bwMode="auto">
                    <a:xfrm>
                      <a:off x="0" y="0"/>
                      <a:ext cx="6729095" cy="3543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2F793B" w14:textId="77777777" w:rsidR="003304B8" w:rsidRDefault="003304B8" w:rsidP="003304B8">
      <w:pPr>
        <w:spacing w:line="360" w:lineRule="auto"/>
      </w:pPr>
    </w:p>
    <w:p w14:paraId="594A7F29" w14:textId="77777777" w:rsidR="003304B8" w:rsidRDefault="003304B8" w:rsidP="003304B8">
      <w:pPr>
        <w:spacing w:line="360" w:lineRule="auto"/>
      </w:pPr>
    </w:p>
    <w:p w14:paraId="19FD209D" w14:textId="77777777" w:rsidR="003304B8" w:rsidRDefault="003304B8" w:rsidP="003304B8">
      <w:pPr>
        <w:spacing w:line="360" w:lineRule="auto"/>
      </w:pPr>
    </w:p>
    <w:p w14:paraId="1ED8DCE9" w14:textId="77777777" w:rsidR="003304B8" w:rsidRDefault="003304B8" w:rsidP="003304B8">
      <w:pPr>
        <w:spacing w:line="360" w:lineRule="auto"/>
      </w:pPr>
    </w:p>
    <w:p w14:paraId="009FA121" w14:textId="77777777" w:rsidR="003304B8" w:rsidRDefault="003304B8" w:rsidP="003304B8">
      <w:pPr>
        <w:spacing w:line="360" w:lineRule="auto"/>
      </w:pPr>
    </w:p>
    <w:p w14:paraId="06F5113C" w14:textId="77777777" w:rsidR="003304B8" w:rsidRDefault="003304B8" w:rsidP="003304B8">
      <w:pPr>
        <w:spacing w:line="360" w:lineRule="auto"/>
      </w:pPr>
    </w:p>
    <w:p w14:paraId="02A2DEA7" w14:textId="77777777" w:rsidR="003304B8" w:rsidRDefault="003304B8" w:rsidP="003304B8">
      <w:pPr>
        <w:spacing w:line="360" w:lineRule="auto"/>
      </w:pPr>
    </w:p>
    <w:p w14:paraId="3D445FF5" w14:textId="77777777" w:rsidR="003304B8" w:rsidRDefault="003304B8" w:rsidP="003304B8">
      <w:pPr>
        <w:spacing w:line="360" w:lineRule="auto"/>
      </w:pPr>
    </w:p>
    <w:p w14:paraId="03220D71" w14:textId="77777777" w:rsidR="003304B8" w:rsidRDefault="003304B8" w:rsidP="003304B8">
      <w:pPr>
        <w:spacing w:line="360" w:lineRule="auto"/>
      </w:pPr>
    </w:p>
    <w:p w14:paraId="4C6A692A" w14:textId="77777777" w:rsidR="003304B8" w:rsidRDefault="003304B8" w:rsidP="003304B8">
      <w:pPr>
        <w:spacing w:line="360" w:lineRule="auto"/>
      </w:pPr>
    </w:p>
    <w:p w14:paraId="2951442E" w14:textId="77777777" w:rsidR="003304B8" w:rsidRDefault="003304B8" w:rsidP="003304B8">
      <w:pPr>
        <w:spacing w:line="360" w:lineRule="auto"/>
      </w:pPr>
      <w:r>
        <w:rPr>
          <w:i/>
        </w:rPr>
        <w:t>Minerals</w:t>
      </w:r>
    </w:p>
    <w:p w14:paraId="2DB173FA" w14:textId="77777777" w:rsidR="003304B8" w:rsidRDefault="003304B8" w:rsidP="003304B8">
      <w:pPr>
        <w:pStyle w:val="ListParagraph"/>
        <w:numPr>
          <w:ilvl w:val="0"/>
          <w:numId w:val="7"/>
        </w:numPr>
        <w:spacing w:line="360" w:lineRule="auto"/>
      </w:pPr>
      <w:r>
        <w:t>Dietary minerals are inorganic nutrients, such as iron and sulphur, that are usually required in small amounts</w:t>
      </w:r>
    </w:p>
    <w:p w14:paraId="0BBAFA71" w14:textId="77777777" w:rsidR="003304B8" w:rsidRDefault="003304B8" w:rsidP="003304B8">
      <w:pPr>
        <w:pStyle w:val="ListParagraph"/>
        <w:numPr>
          <w:ilvl w:val="0"/>
          <w:numId w:val="7"/>
        </w:numPr>
        <w:spacing w:line="360" w:lineRule="auto"/>
      </w:pPr>
      <w:r>
        <w:t>Some are cofactors built into the structure of enzymes; magnesium</w:t>
      </w:r>
    </w:p>
    <w:p w14:paraId="1F267281" w14:textId="77777777" w:rsidR="003304B8" w:rsidRDefault="003304B8" w:rsidP="003304B8">
      <w:pPr>
        <w:pStyle w:val="ListParagraph"/>
        <w:numPr>
          <w:ilvl w:val="0"/>
          <w:numId w:val="7"/>
        </w:numPr>
        <w:spacing w:line="360" w:lineRule="auto"/>
      </w:pPr>
      <w:r>
        <w:t>In contrast, sodium, potassium, and chloride are important in the functioning of nerves and in maintaining osmotic balance between cells and the surrounding body fluid</w:t>
      </w:r>
    </w:p>
    <w:p w14:paraId="21039435" w14:textId="77777777" w:rsidR="003304B8" w:rsidRDefault="003304B8" w:rsidP="003304B8">
      <w:pPr>
        <w:pStyle w:val="ListParagraph"/>
        <w:numPr>
          <w:ilvl w:val="0"/>
          <w:numId w:val="7"/>
        </w:numPr>
        <w:spacing w:line="360" w:lineRule="auto"/>
      </w:pPr>
      <w:r>
        <w:t>Ingesting large amounts of some minerals can upset homeostatic balance and impair health</w:t>
      </w:r>
    </w:p>
    <w:p w14:paraId="21598AD3" w14:textId="77777777" w:rsidR="003304B8" w:rsidRDefault="003304B8" w:rsidP="003304B8">
      <w:pPr>
        <w:spacing w:line="360" w:lineRule="auto"/>
      </w:pPr>
      <w:r>
        <w:t xml:space="preserve">Dietary Deficiencies </w:t>
      </w:r>
    </w:p>
    <w:p w14:paraId="032F84C4" w14:textId="77777777" w:rsidR="003304B8" w:rsidRDefault="003304B8" w:rsidP="003304B8">
      <w:pPr>
        <w:pStyle w:val="ListParagraph"/>
        <w:numPr>
          <w:ilvl w:val="0"/>
          <w:numId w:val="8"/>
        </w:numPr>
        <w:spacing w:line="360" w:lineRule="auto"/>
      </w:pPr>
      <w:r>
        <w:t>Malnutrition: a failure to obtain adequate nutrition</w:t>
      </w:r>
    </w:p>
    <w:p w14:paraId="51050AF3" w14:textId="77777777" w:rsidR="003304B8" w:rsidRDefault="003304B8" w:rsidP="003304B8">
      <w:pPr>
        <w:spacing w:line="360" w:lineRule="auto"/>
        <w:rPr>
          <w:i/>
        </w:rPr>
      </w:pPr>
      <w:r>
        <w:rPr>
          <w:i/>
        </w:rPr>
        <w:t>Deficiencies in Essential Nutrients</w:t>
      </w:r>
    </w:p>
    <w:p w14:paraId="4981EB83" w14:textId="77777777" w:rsidR="003304B8" w:rsidRDefault="003304B8" w:rsidP="003304B8">
      <w:pPr>
        <w:pStyle w:val="ListParagraph"/>
        <w:numPr>
          <w:ilvl w:val="0"/>
          <w:numId w:val="8"/>
        </w:numPr>
        <w:spacing w:line="360" w:lineRule="auto"/>
      </w:pPr>
      <w:r>
        <w:t>Insufficient intake of essential nutrients can cause deformities, disease and even death</w:t>
      </w:r>
    </w:p>
    <w:p w14:paraId="1834EC44" w14:textId="77777777" w:rsidR="003304B8" w:rsidRDefault="003304B8" w:rsidP="003304B8">
      <w:pPr>
        <w:pStyle w:val="ListParagraph"/>
        <w:numPr>
          <w:ilvl w:val="0"/>
          <w:numId w:val="8"/>
        </w:numPr>
        <w:spacing w:line="360" w:lineRule="auto"/>
      </w:pPr>
      <w:r>
        <w:t>A diet that provides insufficient amounts of one or more essential amino acids causes protein deficiency, the most common type of malnutrition among humans</w:t>
      </w:r>
    </w:p>
    <w:p w14:paraId="4158A0DA" w14:textId="77777777" w:rsidR="003304B8" w:rsidRDefault="003304B8" w:rsidP="003304B8">
      <w:pPr>
        <w:pStyle w:val="ListParagraph"/>
        <w:numPr>
          <w:ilvl w:val="0"/>
          <w:numId w:val="8"/>
        </w:numPr>
        <w:spacing w:line="360" w:lineRule="auto"/>
      </w:pPr>
      <w:r>
        <w:t>Among populations subsisting on simple rice diets, individuals are often afflicted with vitamin A deficiency, which can cause blindness or death</w:t>
      </w:r>
    </w:p>
    <w:p w14:paraId="001FB539" w14:textId="77777777" w:rsidR="003304B8" w:rsidRDefault="003304B8" w:rsidP="003304B8">
      <w:pPr>
        <w:spacing w:line="360" w:lineRule="auto"/>
        <w:rPr>
          <w:i/>
        </w:rPr>
      </w:pPr>
      <w:proofErr w:type="spellStart"/>
      <w:r>
        <w:rPr>
          <w:i/>
        </w:rPr>
        <w:t>Undernutrition</w:t>
      </w:r>
      <w:proofErr w:type="spellEnd"/>
    </w:p>
    <w:p w14:paraId="5B780001" w14:textId="77777777" w:rsidR="003304B8" w:rsidRDefault="00416F23" w:rsidP="003304B8">
      <w:pPr>
        <w:pStyle w:val="ListParagraph"/>
        <w:numPr>
          <w:ilvl w:val="0"/>
          <w:numId w:val="9"/>
        </w:numPr>
        <w:spacing w:line="360" w:lineRule="auto"/>
      </w:pPr>
      <w:r>
        <w:t xml:space="preserve">A diet that fails to provide adequate sources of chemical energy results in </w:t>
      </w:r>
      <w:proofErr w:type="spellStart"/>
      <w:r>
        <w:t>undernutrition</w:t>
      </w:r>
      <w:proofErr w:type="spellEnd"/>
    </w:p>
    <w:p w14:paraId="25A51E54" w14:textId="77777777" w:rsidR="00416F23" w:rsidRDefault="00416F23" w:rsidP="003304B8">
      <w:pPr>
        <w:pStyle w:val="ListParagraph"/>
        <w:numPr>
          <w:ilvl w:val="0"/>
          <w:numId w:val="9"/>
        </w:numPr>
        <w:spacing w:line="360" w:lineRule="auto"/>
      </w:pPr>
      <w:r>
        <w:t>When an animal is undernourished a series of events unfold: the body uses up stored carbs and fat and then begins breaking down its own proteins for fuel; muscles begin to decrease in size; and the brain may become protein-deficient</w:t>
      </w:r>
    </w:p>
    <w:p w14:paraId="4A8936F6" w14:textId="77777777" w:rsidR="00416F23" w:rsidRDefault="00416F23" w:rsidP="003304B8">
      <w:pPr>
        <w:pStyle w:val="ListParagraph"/>
        <w:numPr>
          <w:ilvl w:val="0"/>
          <w:numId w:val="9"/>
        </w:numPr>
        <w:spacing w:line="360" w:lineRule="auto"/>
      </w:pPr>
      <w:r>
        <w:t>If energy intake remains less than energy expenditures, the animal will eventually die</w:t>
      </w:r>
    </w:p>
    <w:p w14:paraId="0D0E48EC" w14:textId="77777777" w:rsidR="00416F23" w:rsidRDefault="00416F23" w:rsidP="003304B8">
      <w:pPr>
        <w:pStyle w:val="ListParagraph"/>
        <w:numPr>
          <w:ilvl w:val="0"/>
          <w:numId w:val="9"/>
        </w:numPr>
        <w:spacing w:line="360" w:lineRule="auto"/>
      </w:pPr>
      <w:r>
        <w:t xml:space="preserve">Sometimes </w:t>
      </w:r>
      <w:proofErr w:type="spellStart"/>
      <w:r>
        <w:t>undernutrition</w:t>
      </w:r>
      <w:proofErr w:type="spellEnd"/>
      <w:r>
        <w:t xml:space="preserve"> occurs within well-fed human populations as a result of eating disorders</w:t>
      </w:r>
    </w:p>
    <w:p w14:paraId="78103922" w14:textId="77777777" w:rsidR="00416F23" w:rsidRDefault="00416F23" w:rsidP="00416F23">
      <w:pPr>
        <w:spacing w:line="360" w:lineRule="auto"/>
      </w:pPr>
    </w:p>
    <w:p w14:paraId="216CBE6C" w14:textId="77777777" w:rsidR="00416F23" w:rsidRDefault="00416F23" w:rsidP="00416F23">
      <w:pPr>
        <w:spacing w:line="360" w:lineRule="auto"/>
        <w:rPr>
          <w:b/>
        </w:rPr>
      </w:pPr>
      <w:r>
        <w:rPr>
          <w:b/>
        </w:rPr>
        <w:t>41.2 The Main Stages of Food Processing are Ingestion, Digestion, Absorption and Elimination</w:t>
      </w:r>
    </w:p>
    <w:p w14:paraId="63D1EC74" w14:textId="77777777" w:rsidR="00416F23" w:rsidRDefault="00416F23" w:rsidP="00416F23">
      <w:pPr>
        <w:spacing w:line="360" w:lineRule="auto"/>
      </w:pPr>
      <w:r>
        <w:rPr>
          <w:rFonts w:ascii="Helvetica" w:hAnsi="Helvetica" w:cs="Helvetica"/>
          <w:noProof/>
          <w:lang w:val="en-US"/>
        </w:rPr>
        <w:drawing>
          <wp:inline distT="0" distB="0" distL="0" distR="0" wp14:anchorId="5F0438B2" wp14:editId="3FFFFF2C">
            <wp:extent cx="3884295" cy="2211261"/>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l="4625" t="15599" r="2988" b="14401"/>
                    <a:stretch/>
                  </pic:blipFill>
                  <pic:spPr bwMode="auto">
                    <a:xfrm>
                      <a:off x="0" y="0"/>
                      <a:ext cx="3886183" cy="2212336"/>
                    </a:xfrm>
                    <a:prstGeom prst="rect">
                      <a:avLst/>
                    </a:prstGeom>
                    <a:noFill/>
                    <a:ln>
                      <a:noFill/>
                    </a:ln>
                    <a:extLst>
                      <a:ext uri="{53640926-AAD7-44d8-BBD7-CCE9431645EC}">
                        <a14:shadowObscured xmlns:a14="http://schemas.microsoft.com/office/drawing/2010/main"/>
                      </a:ext>
                    </a:extLst>
                  </pic:spPr>
                </pic:pic>
              </a:graphicData>
            </a:graphic>
          </wp:inline>
        </w:drawing>
      </w:r>
    </w:p>
    <w:p w14:paraId="07691954" w14:textId="77777777" w:rsidR="00416F23" w:rsidRDefault="00416F23" w:rsidP="00416F23">
      <w:pPr>
        <w:pStyle w:val="ListParagraph"/>
        <w:numPr>
          <w:ilvl w:val="0"/>
          <w:numId w:val="10"/>
        </w:numPr>
        <w:spacing w:line="360" w:lineRule="auto"/>
      </w:pPr>
      <w:r>
        <w:t>Food processing can be divided into four distinct stages: ingestion, digestion, absorption and elimination</w:t>
      </w:r>
    </w:p>
    <w:p w14:paraId="65FD504E" w14:textId="77777777" w:rsidR="00416F23" w:rsidRDefault="00416F23" w:rsidP="00416F23">
      <w:pPr>
        <w:pStyle w:val="ListParagraph"/>
        <w:numPr>
          <w:ilvl w:val="0"/>
          <w:numId w:val="10"/>
        </w:numPr>
        <w:spacing w:line="360" w:lineRule="auto"/>
      </w:pPr>
      <w:r>
        <w:t>Ingestion: act of eating or feeding</w:t>
      </w:r>
    </w:p>
    <w:p w14:paraId="41FEA14B" w14:textId="77777777" w:rsidR="00416F23" w:rsidRDefault="00416F23" w:rsidP="00416F23">
      <w:pPr>
        <w:pStyle w:val="ListParagraph"/>
        <w:numPr>
          <w:ilvl w:val="0"/>
          <w:numId w:val="10"/>
        </w:numPr>
        <w:spacing w:line="360" w:lineRule="auto"/>
      </w:pPr>
      <w:r>
        <w:t>Digestion: food is broken down into molecules small enough for the body to absorb.</w:t>
      </w:r>
    </w:p>
    <w:p w14:paraId="607E95BB" w14:textId="77777777" w:rsidR="00416F23" w:rsidRDefault="00416F23" w:rsidP="00416F23">
      <w:pPr>
        <w:pStyle w:val="ListParagraph"/>
        <w:numPr>
          <w:ilvl w:val="0"/>
          <w:numId w:val="11"/>
        </w:numPr>
        <w:spacing w:line="360" w:lineRule="auto"/>
      </w:pPr>
      <w:r>
        <w:t>Mechanical digestion, such as chewing, typically precedes chemical digestion. It breaks food into smaller pieces, increasing the surface area available for chemical processes</w:t>
      </w:r>
    </w:p>
    <w:p w14:paraId="73431ED1" w14:textId="77777777" w:rsidR="00252BE4" w:rsidRDefault="00416F23" w:rsidP="00416F23">
      <w:pPr>
        <w:pStyle w:val="ListParagraph"/>
        <w:numPr>
          <w:ilvl w:val="0"/>
          <w:numId w:val="11"/>
        </w:numPr>
        <w:spacing w:line="360" w:lineRule="auto"/>
      </w:pPr>
      <w:r>
        <w:t xml:space="preserve">Chemical digestion is necessary because animals cannot directly use the proteins, carbs, nucleic acids, fats and phospholipids in food. </w:t>
      </w:r>
    </w:p>
    <w:p w14:paraId="710229BD" w14:textId="77777777" w:rsidR="00416F23" w:rsidRDefault="00416F23" w:rsidP="00416F23">
      <w:pPr>
        <w:pStyle w:val="ListParagraph"/>
        <w:numPr>
          <w:ilvl w:val="0"/>
          <w:numId w:val="11"/>
        </w:numPr>
        <w:spacing w:line="360" w:lineRule="auto"/>
      </w:pPr>
      <w:r>
        <w:t>One problem is that these molecules ar</w:t>
      </w:r>
      <w:r w:rsidR="00252BE4">
        <w:t>e too large to pass through membranes and enter the cells of animals. In addition, the large molecules in food are broken down into their components, however, the animal can use these smaller molecules to assemble the large molecules it needs</w:t>
      </w:r>
    </w:p>
    <w:p w14:paraId="7B083490" w14:textId="77777777" w:rsidR="00252BE4" w:rsidRDefault="00252BE4" w:rsidP="00416F23">
      <w:pPr>
        <w:pStyle w:val="ListParagraph"/>
        <w:numPr>
          <w:ilvl w:val="0"/>
          <w:numId w:val="11"/>
        </w:numPr>
        <w:spacing w:line="360" w:lineRule="auto"/>
      </w:pPr>
      <w:r>
        <w:t xml:space="preserve">Chemical digestion by enzymes reverses this process by breaking bonds with the addition of water. </w:t>
      </w:r>
      <w:proofErr w:type="gramStart"/>
      <w:r>
        <w:t>Hydrolysis is mediated by enzymes that are specialized to attack different macromolecules</w:t>
      </w:r>
      <w:proofErr w:type="gramEnd"/>
      <w:r>
        <w:t xml:space="preserve">. </w:t>
      </w:r>
    </w:p>
    <w:p w14:paraId="04D570BA" w14:textId="77777777" w:rsidR="00252BE4" w:rsidRDefault="00252BE4" w:rsidP="00416F23">
      <w:pPr>
        <w:pStyle w:val="ListParagraph"/>
        <w:numPr>
          <w:ilvl w:val="0"/>
          <w:numId w:val="11"/>
        </w:numPr>
        <w:spacing w:line="360" w:lineRule="auto"/>
      </w:pPr>
      <w:r>
        <w:t>Polysaccharides and disaccharides are split into simple sugars; proteins are broken down into amino acids; and nucleic acids are cleaved into nucleotides and their components</w:t>
      </w:r>
    </w:p>
    <w:p w14:paraId="0B523F27" w14:textId="77777777" w:rsidR="00252BE4" w:rsidRDefault="00252BE4" w:rsidP="00416F23">
      <w:pPr>
        <w:pStyle w:val="ListParagraph"/>
        <w:numPr>
          <w:ilvl w:val="0"/>
          <w:numId w:val="11"/>
        </w:numPr>
        <w:spacing w:line="360" w:lineRule="auto"/>
      </w:pPr>
      <w:r>
        <w:t>Enzymatic hydrolysis also releases fatty acids and other components from fats and phospholipids</w:t>
      </w:r>
    </w:p>
    <w:p w14:paraId="6D4D7BC1" w14:textId="77777777" w:rsidR="00252BE4" w:rsidRDefault="00252BE4" w:rsidP="00252BE4">
      <w:pPr>
        <w:pStyle w:val="ListParagraph"/>
        <w:numPr>
          <w:ilvl w:val="0"/>
          <w:numId w:val="12"/>
        </w:numPr>
        <w:spacing w:line="360" w:lineRule="auto"/>
      </w:pPr>
      <w:r>
        <w:t>Absorption: the animal’s cells take up (absorb) small molecules such as amino acids and simple sugars</w:t>
      </w:r>
    </w:p>
    <w:p w14:paraId="50918AFB" w14:textId="77777777" w:rsidR="00252BE4" w:rsidRDefault="00252BE4" w:rsidP="00252BE4">
      <w:pPr>
        <w:pStyle w:val="ListParagraph"/>
        <w:numPr>
          <w:ilvl w:val="0"/>
          <w:numId w:val="12"/>
        </w:numPr>
        <w:spacing w:line="360" w:lineRule="auto"/>
      </w:pPr>
      <w:r>
        <w:t xml:space="preserve">Elimination: completes the process as undigested material passes out of the digestive system </w:t>
      </w:r>
    </w:p>
    <w:p w14:paraId="7A8DA05D" w14:textId="77777777" w:rsidR="00252BE4" w:rsidRDefault="00252BE4" w:rsidP="00252BE4">
      <w:pPr>
        <w:spacing w:line="360" w:lineRule="auto"/>
      </w:pPr>
      <w:r>
        <w:t>4 Main Feeding Mechanisms of Animals</w:t>
      </w:r>
    </w:p>
    <w:p w14:paraId="264E002E" w14:textId="77777777" w:rsidR="00252BE4" w:rsidRDefault="00252BE4" w:rsidP="00252BE4">
      <w:pPr>
        <w:pStyle w:val="ListParagraph"/>
        <w:numPr>
          <w:ilvl w:val="0"/>
          <w:numId w:val="13"/>
        </w:numPr>
        <w:spacing w:line="360" w:lineRule="auto"/>
      </w:pPr>
      <w:r>
        <w:t>Suspension Feeders and Filter Feeders</w:t>
      </w:r>
    </w:p>
    <w:p w14:paraId="1969A9DF" w14:textId="77777777" w:rsidR="00252BE4" w:rsidRDefault="00252BE4" w:rsidP="00252BE4">
      <w:pPr>
        <w:pStyle w:val="ListParagraph"/>
        <w:numPr>
          <w:ilvl w:val="0"/>
          <w:numId w:val="14"/>
        </w:numPr>
        <w:spacing w:line="360" w:lineRule="auto"/>
      </w:pPr>
      <w:r>
        <w:t>Many aquatic animals are suspension feeders, which eat small organisms or food particles suspended in the water</w:t>
      </w:r>
    </w:p>
    <w:p w14:paraId="05A69C98" w14:textId="77777777" w:rsidR="003B59DA" w:rsidRDefault="00252BE4" w:rsidP="003B59DA">
      <w:pPr>
        <w:pStyle w:val="ListParagraph"/>
        <w:numPr>
          <w:ilvl w:val="0"/>
          <w:numId w:val="14"/>
        </w:numPr>
        <w:tabs>
          <w:tab w:val="left" w:pos="426"/>
        </w:tabs>
        <w:spacing w:line="360" w:lineRule="auto"/>
      </w:pPr>
      <w:r>
        <w:t xml:space="preserve">Filter </w:t>
      </w:r>
      <w:r w:rsidR="003B59DA">
        <w:t>feeders such as the humpback whale shown above move water through a filtering structure to obtain food. Attached to the whales upper jaw are comb-like plates called baleen, which strain small invertebrates and fish from enormous volumes of water</w:t>
      </w:r>
    </w:p>
    <w:p w14:paraId="63D218C2" w14:textId="77777777" w:rsidR="003B59DA" w:rsidRDefault="003B59DA" w:rsidP="003B59DA">
      <w:pPr>
        <w:pStyle w:val="ListParagraph"/>
        <w:numPr>
          <w:ilvl w:val="0"/>
          <w:numId w:val="13"/>
        </w:numPr>
        <w:tabs>
          <w:tab w:val="left" w:pos="426"/>
        </w:tabs>
        <w:spacing w:line="360" w:lineRule="auto"/>
      </w:pPr>
      <w:r>
        <w:t>Bulk Feeders</w:t>
      </w:r>
    </w:p>
    <w:p w14:paraId="0E0CA465" w14:textId="77777777" w:rsidR="003B59DA" w:rsidRDefault="003B59DA" w:rsidP="003B59DA">
      <w:pPr>
        <w:pStyle w:val="ListParagraph"/>
        <w:numPr>
          <w:ilvl w:val="0"/>
          <w:numId w:val="15"/>
        </w:numPr>
        <w:tabs>
          <w:tab w:val="left" w:pos="426"/>
        </w:tabs>
        <w:spacing w:line="360" w:lineRule="auto"/>
      </w:pPr>
      <w:r>
        <w:t>Most animals, including humans, are bulk feeders, which eat relatively large pieces of food</w:t>
      </w:r>
    </w:p>
    <w:p w14:paraId="160B68F9" w14:textId="77777777" w:rsidR="003B59DA" w:rsidRDefault="003B59DA" w:rsidP="003B59DA">
      <w:pPr>
        <w:pStyle w:val="ListParagraph"/>
        <w:numPr>
          <w:ilvl w:val="0"/>
          <w:numId w:val="15"/>
        </w:numPr>
        <w:tabs>
          <w:tab w:val="left" w:pos="426"/>
        </w:tabs>
        <w:spacing w:line="360" w:lineRule="auto"/>
      </w:pPr>
      <w:r>
        <w:t>Their adaptations include tentacles, pincers, claws, poisonous fangs, jaws and teeth that kill prey or tear off pieces of meat or vegetation</w:t>
      </w:r>
    </w:p>
    <w:p w14:paraId="4EC6C75D" w14:textId="77777777" w:rsidR="003B59DA" w:rsidRDefault="003B59DA" w:rsidP="003B59DA">
      <w:pPr>
        <w:pStyle w:val="ListParagraph"/>
        <w:numPr>
          <w:ilvl w:val="0"/>
          <w:numId w:val="13"/>
        </w:numPr>
        <w:tabs>
          <w:tab w:val="left" w:pos="426"/>
        </w:tabs>
        <w:spacing w:line="360" w:lineRule="auto"/>
      </w:pPr>
      <w:r>
        <w:t>Substrate Feeders</w:t>
      </w:r>
    </w:p>
    <w:p w14:paraId="3ADB0963" w14:textId="77777777" w:rsidR="003B59DA" w:rsidRDefault="003B59DA" w:rsidP="003B59DA">
      <w:pPr>
        <w:pStyle w:val="ListParagraph"/>
        <w:numPr>
          <w:ilvl w:val="0"/>
          <w:numId w:val="16"/>
        </w:numPr>
        <w:tabs>
          <w:tab w:val="left" w:pos="426"/>
        </w:tabs>
        <w:spacing w:line="360" w:lineRule="auto"/>
      </w:pPr>
      <w:r>
        <w:t>Substrate feeders are animals that live in or on their food source</w:t>
      </w:r>
    </w:p>
    <w:p w14:paraId="0003E333" w14:textId="77777777" w:rsidR="003B59DA" w:rsidRDefault="003B59DA" w:rsidP="003B59DA">
      <w:pPr>
        <w:pStyle w:val="ListParagraph"/>
        <w:numPr>
          <w:ilvl w:val="0"/>
          <w:numId w:val="13"/>
        </w:numPr>
        <w:tabs>
          <w:tab w:val="left" w:pos="426"/>
        </w:tabs>
        <w:spacing w:line="360" w:lineRule="auto"/>
      </w:pPr>
      <w:r>
        <w:t>Fluid Feeders</w:t>
      </w:r>
    </w:p>
    <w:p w14:paraId="302FD2E7" w14:textId="77777777" w:rsidR="003B59DA" w:rsidRDefault="003B59DA" w:rsidP="003B59DA">
      <w:pPr>
        <w:pStyle w:val="ListParagraph"/>
        <w:numPr>
          <w:ilvl w:val="0"/>
          <w:numId w:val="16"/>
        </w:numPr>
        <w:tabs>
          <w:tab w:val="left" w:pos="426"/>
        </w:tabs>
        <w:spacing w:line="360" w:lineRule="auto"/>
      </w:pPr>
      <w:r>
        <w:t>Fluid feeders suck nutrient-rich fluid from a living host</w:t>
      </w:r>
    </w:p>
    <w:p w14:paraId="35BAA450" w14:textId="77777777" w:rsidR="003B59DA" w:rsidRDefault="003B59DA" w:rsidP="003B59DA">
      <w:pPr>
        <w:pStyle w:val="ListParagraph"/>
        <w:numPr>
          <w:ilvl w:val="0"/>
          <w:numId w:val="16"/>
        </w:numPr>
        <w:tabs>
          <w:tab w:val="left" w:pos="426"/>
        </w:tabs>
        <w:spacing w:line="360" w:lineRule="auto"/>
      </w:pPr>
      <w:r>
        <w:t>In contrast to such parasites, some fluid feeders actually benefit their hosts (ex: bees move pollen)</w:t>
      </w:r>
    </w:p>
    <w:p w14:paraId="543E61CC" w14:textId="77777777" w:rsidR="003B59DA" w:rsidRDefault="003B59DA" w:rsidP="003B59DA">
      <w:pPr>
        <w:tabs>
          <w:tab w:val="left" w:pos="426"/>
        </w:tabs>
        <w:spacing w:line="360" w:lineRule="auto"/>
      </w:pPr>
      <w:r>
        <w:t>Digestive Compartments</w:t>
      </w:r>
    </w:p>
    <w:p w14:paraId="783AB143" w14:textId="77777777" w:rsidR="003B59DA" w:rsidRDefault="003B59DA" w:rsidP="003B59DA">
      <w:pPr>
        <w:tabs>
          <w:tab w:val="left" w:pos="426"/>
        </w:tabs>
        <w:spacing w:line="360" w:lineRule="auto"/>
        <w:rPr>
          <w:i/>
        </w:rPr>
      </w:pPr>
      <w:r>
        <w:rPr>
          <w:i/>
        </w:rPr>
        <w:t>Intracellular Digestion</w:t>
      </w:r>
    </w:p>
    <w:p w14:paraId="7EAF5597" w14:textId="77777777" w:rsidR="003B59DA" w:rsidRDefault="003B59DA" w:rsidP="003B59DA">
      <w:pPr>
        <w:pStyle w:val="ListParagraph"/>
        <w:numPr>
          <w:ilvl w:val="0"/>
          <w:numId w:val="13"/>
        </w:numPr>
        <w:tabs>
          <w:tab w:val="left" w:pos="426"/>
        </w:tabs>
        <w:spacing w:line="360" w:lineRule="auto"/>
      </w:pPr>
      <w:r>
        <w:t>Food vacuoles – cellular organelles in which hydrolytic enzymes break down food – are the simplest digestive compartments</w:t>
      </w:r>
    </w:p>
    <w:p w14:paraId="2773849B" w14:textId="77777777" w:rsidR="003B59DA" w:rsidRDefault="003B59DA" w:rsidP="003B59DA">
      <w:pPr>
        <w:pStyle w:val="ListParagraph"/>
        <w:numPr>
          <w:ilvl w:val="0"/>
          <w:numId w:val="13"/>
        </w:numPr>
        <w:tabs>
          <w:tab w:val="left" w:pos="426"/>
        </w:tabs>
        <w:spacing w:line="360" w:lineRule="auto"/>
      </w:pPr>
      <w:r>
        <w:t>The hydrolysis of food inside vacuoles begins after a cell engulfs</w:t>
      </w:r>
      <w:r w:rsidR="00F40D00">
        <w:t xml:space="preserve"> solid food by phagocytosis or liquid food by pinocytosis</w:t>
      </w:r>
    </w:p>
    <w:p w14:paraId="15B306CD" w14:textId="77777777" w:rsidR="00F40D00" w:rsidRDefault="00F40D00" w:rsidP="00F40D00">
      <w:pPr>
        <w:pStyle w:val="ListParagraph"/>
        <w:numPr>
          <w:ilvl w:val="0"/>
          <w:numId w:val="13"/>
        </w:numPr>
        <w:tabs>
          <w:tab w:val="left" w:pos="426"/>
        </w:tabs>
        <w:spacing w:line="360" w:lineRule="auto"/>
      </w:pPr>
      <w:r>
        <w:t xml:space="preserve">Newly formed food vacuoles fuse with lysosomes, organelles containing hydrolytic enzymes. This fusion of organelles brings food in contact with the enzymes, allowing digestion to occur safely within a compartment enclosed by a protective membrane </w:t>
      </w:r>
    </w:p>
    <w:p w14:paraId="1018ADCF" w14:textId="77777777" w:rsidR="00F40D00" w:rsidRDefault="00F40D00" w:rsidP="00F40D00">
      <w:pPr>
        <w:pStyle w:val="ListParagraph"/>
        <w:numPr>
          <w:ilvl w:val="0"/>
          <w:numId w:val="13"/>
        </w:numPr>
        <w:tabs>
          <w:tab w:val="left" w:pos="426"/>
        </w:tabs>
        <w:spacing w:line="360" w:lineRule="auto"/>
      </w:pPr>
      <w:r>
        <w:t>A few animals (such as sponges) get their food entirely by this intracellular mechanism</w:t>
      </w:r>
    </w:p>
    <w:p w14:paraId="1DD08EAE" w14:textId="77777777" w:rsidR="00F40D00" w:rsidRDefault="00F40D00" w:rsidP="00F40D00">
      <w:pPr>
        <w:tabs>
          <w:tab w:val="left" w:pos="426"/>
        </w:tabs>
        <w:spacing w:line="360" w:lineRule="auto"/>
        <w:rPr>
          <w:i/>
        </w:rPr>
      </w:pPr>
      <w:r>
        <w:rPr>
          <w:i/>
        </w:rPr>
        <w:t>Extracellular Digestion</w:t>
      </w:r>
    </w:p>
    <w:p w14:paraId="64FE70B1" w14:textId="77777777" w:rsidR="00F40D00" w:rsidRDefault="00F40D00" w:rsidP="00F40D00">
      <w:pPr>
        <w:pStyle w:val="ListParagraph"/>
        <w:numPr>
          <w:ilvl w:val="0"/>
          <w:numId w:val="18"/>
        </w:numPr>
        <w:tabs>
          <w:tab w:val="left" w:pos="426"/>
        </w:tabs>
        <w:spacing w:line="360" w:lineRule="auto"/>
      </w:pPr>
      <w:r>
        <w:t>In most animal species, hydrolysis of food begins with extracellular digestion, the breakdown of food in compartments that are continuous with the outside of the animals body</w:t>
      </w:r>
    </w:p>
    <w:p w14:paraId="10361B15" w14:textId="77777777" w:rsidR="00F40D00" w:rsidRDefault="00F40D00" w:rsidP="00F40D00">
      <w:pPr>
        <w:pStyle w:val="ListParagraph"/>
        <w:numPr>
          <w:ilvl w:val="0"/>
          <w:numId w:val="18"/>
        </w:numPr>
        <w:tabs>
          <w:tab w:val="left" w:pos="426"/>
        </w:tabs>
        <w:spacing w:line="360" w:lineRule="auto"/>
      </w:pPr>
      <w:r>
        <w:t>Having one or more extracellular compartments for digestion enables an animal to devour much larger pieces of food that can be ingested by phagocytosis</w:t>
      </w:r>
    </w:p>
    <w:p w14:paraId="06B9B3DF" w14:textId="77777777" w:rsidR="00F40D00" w:rsidRDefault="00F40D00" w:rsidP="00F40D00">
      <w:pPr>
        <w:pStyle w:val="ListParagraph"/>
        <w:numPr>
          <w:ilvl w:val="0"/>
          <w:numId w:val="18"/>
        </w:numPr>
        <w:tabs>
          <w:tab w:val="left" w:pos="426"/>
        </w:tabs>
        <w:spacing w:line="360" w:lineRule="auto"/>
      </w:pPr>
      <w:r>
        <w:t xml:space="preserve">Many animals with relatively simple body plans have a digestive compartment with a single opening: </w:t>
      </w:r>
      <w:proofErr w:type="spellStart"/>
      <w:r>
        <w:t>gastrovascular</w:t>
      </w:r>
      <w:proofErr w:type="spellEnd"/>
      <w:r>
        <w:t xml:space="preserve"> cavity. It functions in digestion as well as in the distribution of nutrients throughout the body</w:t>
      </w:r>
    </w:p>
    <w:p w14:paraId="1D36312E" w14:textId="77777777" w:rsidR="00F40D00" w:rsidRDefault="00F40D00" w:rsidP="00F40D00">
      <w:pPr>
        <w:pStyle w:val="ListParagraph"/>
        <w:numPr>
          <w:ilvl w:val="0"/>
          <w:numId w:val="18"/>
        </w:numPr>
        <w:tabs>
          <w:tab w:val="left" w:pos="426"/>
        </w:tabs>
        <w:spacing w:line="360" w:lineRule="auto"/>
      </w:pPr>
      <w:r>
        <w:t>In contrast with cnidarians and flatworms, most animals have a digestive tube extending between 2 openings, a mouth and an anus: alimentary canal</w:t>
      </w:r>
    </w:p>
    <w:p w14:paraId="430969E8" w14:textId="77777777" w:rsidR="00F40D00" w:rsidRPr="00F40D00" w:rsidRDefault="00F40D00" w:rsidP="00F40D00">
      <w:pPr>
        <w:tabs>
          <w:tab w:val="left" w:pos="426"/>
        </w:tabs>
        <w:spacing w:line="360" w:lineRule="auto"/>
      </w:pPr>
      <w:r>
        <w:rPr>
          <w:rFonts w:ascii="Helvetica" w:hAnsi="Helvetica" w:cs="Helvetica"/>
          <w:noProof/>
          <w:lang w:val="en-US"/>
        </w:rPr>
        <w:drawing>
          <wp:anchor distT="0" distB="0" distL="114300" distR="114300" simplePos="0" relativeHeight="251660288" behindDoc="0" locked="0" layoutInCell="1" allowOverlap="1" wp14:anchorId="5AED1426" wp14:editId="542AD57D">
            <wp:simplePos x="0" y="0"/>
            <wp:positionH relativeFrom="column">
              <wp:posOffset>685800</wp:posOffset>
            </wp:positionH>
            <wp:positionV relativeFrom="paragraph">
              <wp:posOffset>47625</wp:posOffset>
            </wp:positionV>
            <wp:extent cx="3543300" cy="2607945"/>
            <wp:effectExtent l="0" t="0" r="12700" b="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1">
                      <a:extLst>
                        <a:ext uri="{28A0092B-C50C-407E-A947-70E740481C1C}">
                          <a14:useLocalDpi xmlns:a14="http://schemas.microsoft.com/office/drawing/2010/main" val="0"/>
                        </a:ext>
                      </a:extLst>
                    </a:blip>
                    <a:srcRect l="6631" t="8228" r="10384" b="10307"/>
                    <a:stretch/>
                  </pic:blipFill>
                  <pic:spPr bwMode="auto">
                    <a:xfrm>
                      <a:off x="0" y="0"/>
                      <a:ext cx="3543300" cy="26079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B30CBF6" w14:textId="77777777" w:rsidR="00252BE4" w:rsidRPr="00416F23" w:rsidRDefault="00252BE4" w:rsidP="00252BE4">
      <w:pPr>
        <w:spacing w:line="360" w:lineRule="auto"/>
        <w:ind w:left="1080"/>
      </w:pPr>
    </w:p>
    <w:p w14:paraId="7A0D7EAB" w14:textId="77777777" w:rsidR="003304B8" w:rsidRPr="003304B8" w:rsidRDefault="003304B8" w:rsidP="003304B8">
      <w:pPr>
        <w:spacing w:line="360" w:lineRule="auto"/>
        <w:rPr>
          <w:i/>
        </w:rPr>
      </w:pPr>
    </w:p>
    <w:p w14:paraId="72C1724F" w14:textId="77777777" w:rsidR="003304B8" w:rsidRDefault="003304B8" w:rsidP="003304B8">
      <w:pPr>
        <w:spacing w:line="360" w:lineRule="auto"/>
      </w:pPr>
    </w:p>
    <w:p w14:paraId="024B3B36" w14:textId="77777777" w:rsidR="003304B8" w:rsidRDefault="003304B8" w:rsidP="003304B8">
      <w:pPr>
        <w:spacing w:line="360" w:lineRule="auto"/>
      </w:pPr>
    </w:p>
    <w:p w14:paraId="1B2B397F" w14:textId="77777777" w:rsidR="003304B8" w:rsidRDefault="003304B8" w:rsidP="003304B8"/>
    <w:p w14:paraId="64497D6D" w14:textId="77777777" w:rsidR="00F40D00" w:rsidRDefault="00F40D00" w:rsidP="003304B8"/>
    <w:p w14:paraId="725DA998" w14:textId="77777777" w:rsidR="00F40D00" w:rsidRDefault="00F40D00" w:rsidP="003304B8"/>
    <w:p w14:paraId="0E4014BF" w14:textId="77777777" w:rsidR="00F40D00" w:rsidRDefault="00F40D00" w:rsidP="003304B8"/>
    <w:p w14:paraId="4B68A5D9" w14:textId="77777777" w:rsidR="00F40D00" w:rsidRDefault="00F40D00" w:rsidP="003304B8"/>
    <w:p w14:paraId="08AF5418" w14:textId="77777777" w:rsidR="00F40D00" w:rsidRPr="00561136" w:rsidRDefault="00561136" w:rsidP="00561136">
      <w:pPr>
        <w:spacing w:line="360" w:lineRule="auto"/>
        <w:rPr>
          <w:b/>
        </w:rPr>
      </w:pPr>
      <w:r>
        <w:rPr>
          <w:b/>
        </w:rPr>
        <w:t>41.3 Organs Specialized For Sequential Stages of Food Processing Form the Mammalian Digestive System</w:t>
      </w:r>
    </w:p>
    <w:p w14:paraId="4939E387" w14:textId="77777777" w:rsidR="003304B8" w:rsidRDefault="00561136" w:rsidP="00561136">
      <w:pPr>
        <w:pStyle w:val="ListParagraph"/>
        <w:numPr>
          <w:ilvl w:val="0"/>
          <w:numId w:val="19"/>
        </w:numPr>
        <w:spacing w:line="360" w:lineRule="auto"/>
      </w:pPr>
      <w:r>
        <w:t>In mammals, the digestive system consist of the alimentary canal and various accessory glands that secrete digestive juices through the ducts into the canal</w:t>
      </w:r>
    </w:p>
    <w:p w14:paraId="4CDA7E78" w14:textId="77777777" w:rsidR="00561136" w:rsidRDefault="00561136" w:rsidP="00561136">
      <w:pPr>
        <w:pStyle w:val="ListParagraph"/>
        <w:numPr>
          <w:ilvl w:val="0"/>
          <w:numId w:val="19"/>
        </w:numPr>
        <w:spacing w:line="360" w:lineRule="auto"/>
      </w:pPr>
      <w:r>
        <w:t>The accessory glands of the mammalian digestive system are three pairs of salivary glands, the pancreas, the liver, and the gallbladder</w:t>
      </w:r>
    </w:p>
    <w:p w14:paraId="7532A5EB" w14:textId="77777777" w:rsidR="008F180C" w:rsidRDefault="008F180C" w:rsidP="00561136">
      <w:pPr>
        <w:pStyle w:val="ListParagraph"/>
        <w:numPr>
          <w:ilvl w:val="0"/>
          <w:numId w:val="19"/>
        </w:numPr>
        <w:spacing w:line="360" w:lineRule="auto"/>
      </w:pPr>
      <w:r>
        <w:t>Food is pushed along the alimentary canal by peristalsis, alternating waves of contraction and relaxation in the smooth muscles lining the canal</w:t>
      </w:r>
    </w:p>
    <w:p w14:paraId="331430E4" w14:textId="77777777" w:rsidR="008F180C" w:rsidRDefault="008F180C" w:rsidP="00561136">
      <w:pPr>
        <w:pStyle w:val="ListParagraph"/>
        <w:numPr>
          <w:ilvl w:val="0"/>
          <w:numId w:val="19"/>
        </w:numPr>
        <w:spacing w:line="360" w:lineRule="auto"/>
      </w:pPr>
      <w:r>
        <w:t xml:space="preserve">At some of the junctions between specialized compartments, the muscular layer forms </w:t>
      </w:r>
      <w:proofErr w:type="spellStart"/>
      <w:r>
        <w:t>ringlike</w:t>
      </w:r>
      <w:proofErr w:type="spellEnd"/>
      <w:r>
        <w:t xml:space="preserve"> valves called sphincters. Acting like drawstrings to close off the alimentary canal, sphincters regulate the passage of material between compartments</w:t>
      </w:r>
    </w:p>
    <w:p w14:paraId="28A472DF" w14:textId="77777777" w:rsidR="008F180C" w:rsidRDefault="008F180C" w:rsidP="008F180C">
      <w:pPr>
        <w:spacing w:line="360" w:lineRule="auto"/>
      </w:pPr>
      <w:r>
        <w:t xml:space="preserve">The Oral Cavity, Pharynx, and </w:t>
      </w:r>
      <w:proofErr w:type="spellStart"/>
      <w:r>
        <w:t>Esophagus</w:t>
      </w:r>
      <w:proofErr w:type="spellEnd"/>
    </w:p>
    <w:p w14:paraId="47D798E6" w14:textId="77777777" w:rsidR="008F180C" w:rsidRDefault="008F180C" w:rsidP="008F180C">
      <w:pPr>
        <w:pStyle w:val="ListParagraph"/>
        <w:numPr>
          <w:ilvl w:val="0"/>
          <w:numId w:val="20"/>
        </w:numPr>
        <w:spacing w:line="360" w:lineRule="auto"/>
      </w:pPr>
      <w:r>
        <w:t>Ingestion and the initial steps of digestion occur in the mouth or oral cavity</w:t>
      </w:r>
    </w:p>
    <w:p w14:paraId="351178C3" w14:textId="77777777" w:rsidR="008F180C" w:rsidRDefault="008F180C" w:rsidP="008F180C">
      <w:pPr>
        <w:pStyle w:val="ListParagraph"/>
        <w:numPr>
          <w:ilvl w:val="0"/>
          <w:numId w:val="20"/>
        </w:numPr>
        <w:spacing w:line="360" w:lineRule="auto"/>
      </w:pPr>
      <w:r>
        <w:t>Mechanical digestion beings as teeth of various shapes cut, mash, and grind food making the food easier to swallow and increasing its surface area</w:t>
      </w:r>
    </w:p>
    <w:p w14:paraId="7A529612" w14:textId="77777777" w:rsidR="008F180C" w:rsidRDefault="008F180C" w:rsidP="008F180C">
      <w:pPr>
        <w:pStyle w:val="ListParagraph"/>
        <w:numPr>
          <w:ilvl w:val="0"/>
          <w:numId w:val="20"/>
        </w:numPr>
        <w:spacing w:line="360" w:lineRule="auto"/>
      </w:pPr>
      <w:r>
        <w:t>Meanwhile, the presence of food stimulates a nervous reflex that causes the salivary glands to deliver saliva through ducts to the oral cavity</w:t>
      </w:r>
    </w:p>
    <w:p w14:paraId="4D542A72" w14:textId="77777777" w:rsidR="008F180C" w:rsidRDefault="008F180C" w:rsidP="008F180C">
      <w:pPr>
        <w:pStyle w:val="ListParagraph"/>
        <w:numPr>
          <w:ilvl w:val="0"/>
          <w:numId w:val="20"/>
        </w:numPr>
        <w:spacing w:line="360" w:lineRule="auto"/>
      </w:pPr>
      <w:r>
        <w:t>Saliva may also be released before food enters the mouth, triggered by a learned association between eating and the time of day, a cooking odour, or another stimulus</w:t>
      </w:r>
    </w:p>
    <w:p w14:paraId="30ED45A3" w14:textId="77777777" w:rsidR="008F180C" w:rsidRDefault="008F180C" w:rsidP="008F180C">
      <w:pPr>
        <w:pStyle w:val="ListParagraph"/>
        <w:numPr>
          <w:ilvl w:val="0"/>
          <w:numId w:val="20"/>
        </w:numPr>
        <w:spacing w:line="360" w:lineRule="auto"/>
      </w:pPr>
      <w:r>
        <w:t>Saliva initiates chemical digestion while also protecting the oral cavity</w:t>
      </w:r>
    </w:p>
    <w:p w14:paraId="1995391C" w14:textId="77777777" w:rsidR="008F180C" w:rsidRDefault="008F180C" w:rsidP="008F180C">
      <w:pPr>
        <w:pStyle w:val="ListParagraph"/>
        <w:numPr>
          <w:ilvl w:val="0"/>
          <w:numId w:val="20"/>
        </w:numPr>
        <w:spacing w:line="360" w:lineRule="auto"/>
      </w:pPr>
      <w:r>
        <w:t xml:space="preserve">The enzyme salivary amylase hydrolyzes starch (a glucose polymer from pants) and glycogen (a </w:t>
      </w:r>
      <w:r w:rsidR="00A049EF">
        <w:t>glucose polymer from animals) into smaller polysaccharides and the disaccharide maltose</w:t>
      </w:r>
    </w:p>
    <w:p w14:paraId="0CBCB82C" w14:textId="77777777" w:rsidR="00A049EF" w:rsidRDefault="00A049EF" w:rsidP="008F180C">
      <w:pPr>
        <w:pStyle w:val="ListParagraph"/>
        <w:numPr>
          <w:ilvl w:val="0"/>
          <w:numId w:val="20"/>
        </w:numPr>
        <w:spacing w:line="360" w:lineRule="auto"/>
      </w:pPr>
      <w:r>
        <w:t xml:space="preserve">Much of the protective effect of saliva is provided by mucus, which is a vicious mixture of salt, water, cells and slippery glycoproteins called </w:t>
      </w:r>
      <w:proofErr w:type="spellStart"/>
      <w:r>
        <w:t>mucins</w:t>
      </w:r>
      <w:proofErr w:type="spellEnd"/>
    </w:p>
    <w:p w14:paraId="3EF23106" w14:textId="77777777" w:rsidR="00A049EF" w:rsidRDefault="00A049EF" w:rsidP="008F180C">
      <w:pPr>
        <w:pStyle w:val="ListParagraph"/>
        <w:numPr>
          <w:ilvl w:val="0"/>
          <w:numId w:val="20"/>
        </w:numPr>
        <w:spacing w:line="360" w:lineRule="auto"/>
      </w:pPr>
      <w:r>
        <w:t>Mucus in saliva protects the lining of the mouth from abrasion and lubricated food for easier swallowing</w:t>
      </w:r>
    </w:p>
    <w:p w14:paraId="6C4F8021" w14:textId="77777777" w:rsidR="00A049EF" w:rsidRDefault="00A049EF" w:rsidP="008F180C">
      <w:pPr>
        <w:pStyle w:val="ListParagraph"/>
        <w:numPr>
          <w:ilvl w:val="0"/>
          <w:numId w:val="20"/>
        </w:numPr>
        <w:spacing w:line="360" w:lineRule="auto"/>
      </w:pPr>
      <w:r>
        <w:t>Additional components of saliva include buffers, which help prevent tooth decay by neutralizing acid and antimicrobial agents, which protect against bacteria that enter the mouth with food</w:t>
      </w:r>
    </w:p>
    <w:p w14:paraId="40F360BC" w14:textId="77777777" w:rsidR="00A049EF" w:rsidRDefault="00A049EF" w:rsidP="008F180C">
      <w:pPr>
        <w:pStyle w:val="ListParagraph"/>
        <w:numPr>
          <w:ilvl w:val="0"/>
          <w:numId w:val="20"/>
        </w:numPr>
        <w:spacing w:line="360" w:lineRule="auto"/>
      </w:pPr>
      <w:r>
        <w:t>After food is deemed acceptable and chewing commences, tongue movements manipulate food, helping shape it into a ball called a bolus. During swallowing, the tongue provides further help, pushing the bolus to the back of the oral cavity and into the pharynx</w:t>
      </w:r>
    </w:p>
    <w:p w14:paraId="53D2D1C1" w14:textId="77777777" w:rsidR="00A049EF" w:rsidRDefault="00A049EF" w:rsidP="008F180C">
      <w:pPr>
        <w:pStyle w:val="ListParagraph"/>
        <w:numPr>
          <w:ilvl w:val="0"/>
          <w:numId w:val="20"/>
        </w:numPr>
        <w:spacing w:line="360" w:lineRule="auto"/>
      </w:pPr>
      <w:r>
        <w:t xml:space="preserve">The pharynx opens to two passage ways: the </w:t>
      </w:r>
      <w:proofErr w:type="spellStart"/>
      <w:r>
        <w:t>esophagus</w:t>
      </w:r>
      <w:proofErr w:type="spellEnd"/>
      <w:r>
        <w:t xml:space="preserve"> and the trachea (windpipe)</w:t>
      </w:r>
    </w:p>
    <w:p w14:paraId="59C5C190" w14:textId="77777777" w:rsidR="00A049EF" w:rsidRDefault="00A049EF" w:rsidP="008F180C">
      <w:pPr>
        <w:pStyle w:val="ListParagraph"/>
        <w:numPr>
          <w:ilvl w:val="0"/>
          <w:numId w:val="20"/>
        </w:numPr>
        <w:spacing w:line="360" w:lineRule="auto"/>
      </w:pPr>
      <w:r>
        <w:t xml:space="preserve">The </w:t>
      </w:r>
      <w:proofErr w:type="spellStart"/>
      <w:r>
        <w:t>esophogus</w:t>
      </w:r>
      <w:proofErr w:type="spellEnd"/>
      <w:r>
        <w:t xml:space="preserve"> connects to the stomach whereas the trachea leads to the lungs. Swallowing must therefore be carefully choreographed to keep food from entering and blocking the airway</w:t>
      </w:r>
    </w:p>
    <w:p w14:paraId="129F9319" w14:textId="77777777" w:rsidR="00A049EF" w:rsidRDefault="00A049EF" w:rsidP="008F180C">
      <w:pPr>
        <w:pStyle w:val="ListParagraph"/>
        <w:numPr>
          <w:ilvl w:val="0"/>
          <w:numId w:val="20"/>
        </w:numPr>
        <w:spacing w:line="360" w:lineRule="auto"/>
      </w:pPr>
      <w:r>
        <w:t>When you swallow, a flap of cartilage called the epiglottis covers the glottis – the vocal cords</w:t>
      </w:r>
      <w:r w:rsidR="006509ED">
        <w:t xml:space="preserve"> and the opening between them</w:t>
      </w:r>
    </w:p>
    <w:p w14:paraId="0EDADB22" w14:textId="77777777" w:rsidR="006509ED" w:rsidRDefault="006509ED" w:rsidP="008F180C">
      <w:pPr>
        <w:pStyle w:val="ListParagraph"/>
        <w:numPr>
          <w:ilvl w:val="0"/>
          <w:numId w:val="20"/>
        </w:numPr>
        <w:spacing w:line="360" w:lineRule="auto"/>
      </w:pPr>
      <w:r>
        <w:t xml:space="preserve">The </w:t>
      </w:r>
      <w:proofErr w:type="spellStart"/>
      <w:r>
        <w:t>esophagus</w:t>
      </w:r>
      <w:proofErr w:type="spellEnd"/>
      <w:r>
        <w:t xml:space="preserve"> contains both striated and smooth muscle</w:t>
      </w:r>
    </w:p>
    <w:p w14:paraId="7D1571E7" w14:textId="77777777" w:rsidR="006509ED" w:rsidRDefault="006509ED" w:rsidP="008F180C">
      <w:pPr>
        <w:pStyle w:val="ListParagraph"/>
        <w:numPr>
          <w:ilvl w:val="0"/>
          <w:numId w:val="20"/>
        </w:numPr>
        <w:spacing w:line="360" w:lineRule="auto"/>
      </w:pPr>
      <w:r>
        <w:t xml:space="preserve">The striated muscle is situated at the top of the </w:t>
      </w:r>
      <w:proofErr w:type="spellStart"/>
      <w:r>
        <w:t>esophagus</w:t>
      </w:r>
      <w:proofErr w:type="spellEnd"/>
      <w:r>
        <w:t xml:space="preserve"> and is active during swallowing. Throughout the rest of the </w:t>
      </w:r>
      <w:proofErr w:type="spellStart"/>
      <w:r>
        <w:t>esophagus</w:t>
      </w:r>
      <w:proofErr w:type="spellEnd"/>
      <w:r>
        <w:t xml:space="preserve">, smooth muscle functions in peristalsis </w:t>
      </w:r>
    </w:p>
    <w:p w14:paraId="3ABFA0DB" w14:textId="77777777" w:rsidR="006509ED" w:rsidRDefault="006509ED" w:rsidP="008F180C">
      <w:pPr>
        <w:pStyle w:val="ListParagraph"/>
        <w:numPr>
          <w:ilvl w:val="0"/>
          <w:numId w:val="20"/>
        </w:numPr>
        <w:spacing w:line="360" w:lineRule="auto"/>
      </w:pPr>
      <w:r>
        <w:t>The rhythmic cycles of contraction move each bolus to the stomach</w:t>
      </w:r>
    </w:p>
    <w:p w14:paraId="648AC7CD" w14:textId="77777777" w:rsidR="006509ED" w:rsidRPr="003304B8" w:rsidRDefault="006509ED" w:rsidP="006509ED">
      <w:pPr>
        <w:spacing w:line="360" w:lineRule="auto"/>
      </w:pPr>
      <w:r>
        <w:rPr>
          <w:rFonts w:ascii="Helvetica" w:hAnsi="Helvetica" w:cs="Helvetica"/>
          <w:noProof/>
          <w:lang w:val="en-US"/>
        </w:rPr>
        <w:drawing>
          <wp:anchor distT="0" distB="0" distL="114300" distR="114300" simplePos="0" relativeHeight="251661312" behindDoc="0" locked="0" layoutInCell="1" allowOverlap="1" wp14:anchorId="0A4CF488" wp14:editId="454DA9E5">
            <wp:simplePos x="0" y="0"/>
            <wp:positionH relativeFrom="column">
              <wp:posOffset>228600</wp:posOffset>
            </wp:positionH>
            <wp:positionV relativeFrom="paragraph">
              <wp:posOffset>51435</wp:posOffset>
            </wp:positionV>
            <wp:extent cx="4798695" cy="3597910"/>
            <wp:effectExtent l="0" t="0" r="1905" b="889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8695" cy="3597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1FDFEF" w14:textId="77777777" w:rsidR="003304B8" w:rsidRPr="003304B8" w:rsidRDefault="003304B8" w:rsidP="00561136">
      <w:pPr>
        <w:spacing w:line="360" w:lineRule="auto"/>
      </w:pPr>
    </w:p>
    <w:p w14:paraId="50DEB335" w14:textId="77777777" w:rsidR="003304B8" w:rsidRPr="003304B8" w:rsidRDefault="003304B8" w:rsidP="00561136">
      <w:pPr>
        <w:spacing w:line="360" w:lineRule="auto"/>
      </w:pPr>
    </w:p>
    <w:p w14:paraId="0A8DDADD" w14:textId="77777777" w:rsidR="003304B8" w:rsidRPr="003304B8" w:rsidRDefault="003304B8" w:rsidP="00561136">
      <w:pPr>
        <w:spacing w:line="360" w:lineRule="auto"/>
      </w:pPr>
    </w:p>
    <w:p w14:paraId="7F120542" w14:textId="77777777" w:rsidR="003304B8" w:rsidRPr="003304B8" w:rsidRDefault="003304B8" w:rsidP="00561136">
      <w:pPr>
        <w:spacing w:line="360" w:lineRule="auto"/>
      </w:pPr>
    </w:p>
    <w:p w14:paraId="71609EEC" w14:textId="77777777" w:rsidR="003304B8" w:rsidRPr="003304B8" w:rsidRDefault="003304B8" w:rsidP="00561136">
      <w:pPr>
        <w:spacing w:line="360" w:lineRule="auto"/>
      </w:pPr>
    </w:p>
    <w:p w14:paraId="22BDBDF2" w14:textId="77777777" w:rsidR="003304B8" w:rsidRPr="003304B8" w:rsidRDefault="003304B8" w:rsidP="00561136">
      <w:pPr>
        <w:spacing w:line="360" w:lineRule="auto"/>
      </w:pPr>
    </w:p>
    <w:p w14:paraId="642CAA47" w14:textId="77777777" w:rsidR="003304B8" w:rsidRPr="003304B8" w:rsidRDefault="003304B8" w:rsidP="00561136">
      <w:pPr>
        <w:spacing w:line="360" w:lineRule="auto"/>
      </w:pPr>
    </w:p>
    <w:p w14:paraId="208D5CEE" w14:textId="77777777" w:rsidR="003304B8" w:rsidRPr="003304B8" w:rsidRDefault="003304B8" w:rsidP="00561136">
      <w:pPr>
        <w:spacing w:line="360" w:lineRule="auto"/>
      </w:pPr>
    </w:p>
    <w:p w14:paraId="6A32E8F4" w14:textId="77777777" w:rsidR="003304B8" w:rsidRPr="003304B8" w:rsidRDefault="003304B8" w:rsidP="00561136">
      <w:pPr>
        <w:spacing w:line="360" w:lineRule="auto"/>
      </w:pPr>
    </w:p>
    <w:p w14:paraId="3E1FD852" w14:textId="77777777" w:rsidR="003304B8" w:rsidRPr="003304B8" w:rsidRDefault="003304B8" w:rsidP="00561136">
      <w:pPr>
        <w:spacing w:line="360" w:lineRule="auto"/>
      </w:pPr>
    </w:p>
    <w:p w14:paraId="66BA890B" w14:textId="77777777" w:rsidR="003304B8" w:rsidRDefault="003304B8" w:rsidP="00561136">
      <w:pPr>
        <w:spacing w:line="360" w:lineRule="auto"/>
      </w:pPr>
    </w:p>
    <w:p w14:paraId="1D28613C" w14:textId="77777777" w:rsidR="006509ED" w:rsidRPr="003304B8" w:rsidRDefault="00831A61" w:rsidP="00561136">
      <w:pPr>
        <w:spacing w:line="360" w:lineRule="auto"/>
      </w:pPr>
      <w:r>
        <w:rPr>
          <w:rFonts w:ascii="Helvetica" w:hAnsi="Helvetica" w:cs="Helvetica"/>
          <w:noProof/>
          <w:lang w:val="en-US"/>
        </w:rPr>
        <w:drawing>
          <wp:anchor distT="0" distB="0" distL="114300" distR="114300" simplePos="0" relativeHeight="251662336" behindDoc="0" locked="0" layoutInCell="1" allowOverlap="1" wp14:anchorId="4F7BA1A3" wp14:editId="54F4D630">
            <wp:simplePos x="0" y="0"/>
            <wp:positionH relativeFrom="column">
              <wp:posOffset>-228600</wp:posOffset>
            </wp:positionH>
            <wp:positionV relativeFrom="paragraph">
              <wp:posOffset>-228600</wp:posOffset>
            </wp:positionV>
            <wp:extent cx="5490210" cy="411644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0210" cy="411644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270667" w14:textId="77777777" w:rsidR="003304B8" w:rsidRPr="003304B8" w:rsidRDefault="003304B8" w:rsidP="003304B8"/>
    <w:p w14:paraId="412D5B75" w14:textId="77777777" w:rsidR="003304B8" w:rsidRPr="003304B8" w:rsidRDefault="003304B8" w:rsidP="003304B8"/>
    <w:p w14:paraId="041A80A2" w14:textId="77777777" w:rsidR="003304B8" w:rsidRPr="003304B8" w:rsidRDefault="003304B8" w:rsidP="003304B8"/>
    <w:p w14:paraId="07C57443" w14:textId="77777777" w:rsidR="003304B8" w:rsidRPr="003304B8" w:rsidRDefault="003304B8" w:rsidP="003304B8"/>
    <w:p w14:paraId="3D09E4AA" w14:textId="77777777" w:rsidR="003304B8" w:rsidRPr="003304B8" w:rsidRDefault="003304B8" w:rsidP="003304B8"/>
    <w:p w14:paraId="3F961BAF" w14:textId="77777777" w:rsidR="003304B8" w:rsidRPr="003304B8" w:rsidRDefault="003304B8" w:rsidP="003304B8"/>
    <w:p w14:paraId="7CB0DED0" w14:textId="77777777" w:rsidR="003304B8" w:rsidRPr="003304B8" w:rsidRDefault="003304B8" w:rsidP="003304B8"/>
    <w:p w14:paraId="2860D464" w14:textId="77777777" w:rsidR="003304B8" w:rsidRPr="003304B8" w:rsidRDefault="003304B8" w:rsidP="003304B8"/>
    <w:p w14:paraId="25C0B980" w14:textId="77777777" w:rsidR="003304B8" w:rsidRPr="003304B8" w:rsidRDefault="003304B8" w:rsidP="003304B8"/>
    <w:p w14:paraId="6D992DAD" w14:textId="77777777" w:rsidR="003304B8" w:rsidRDefault="003304B8" w:rsidP="003304B8"/>
    <w:p w14:paraId="287A3F4F" w14:textId="77777777" w:rsidR="00831A61" w:rsidRDefault="00831A61" w:rsidP="003304B8"/>
    <w:p w14:paraId="74DB7E1B" w14:textId="77777777" w:rsidR="00831A61" w:rsidRPr="00831A61" w:rsidRDefault="00831A61" w:rsidP="00831A61"/>
    <w:p w14:paraId="2381CBCB" w14:textId="77777777" w:rsidR="00831A61" w:rsidRPr="00831A61" w:rsidRDefault="00831A61" w:rsidP="00831A61"/>
    <w:p w14:paraId="4573F97F" w14:textId="77777777" w:rsidR="00831A61" w:rsidRPr="00831A61" w:rsidRDefault="00831A61" w:rsidP="00831A61"/>
    <w:p w14:paraId="0D37534F" w14:textId="77777777" w:rsidR="00831A61" w:rsidRPr="00831A61" w:rsidRDefault="00831A61" w:rsidP="00831A61"/>
    <w:p w14:paraId="1E83ACD5" w14:textId="77777777" w:rsidR="00831A61" w:rsidRPr="00831A61" w:rsidRDefault="00831A61" w:rsidP="00831A61"/>
    <w:p w14:paraId="3C8A2485" w14:textId="77777777" w:rsidR="00831A61" w:rsidRPr="00831A61" w:rsidRDefault="00831A61" w:rsidP="00831A61"/>
    <w:p w14:paraId="1AA7E48D" w14:textId="77777777" w:rsidR="00831A61" w:rsidRPr="00831A61" w:rsidRDefault="00831A61" w:rsidP="00831A61"/>
    <w:p w14:paraId="35F7ADB8" w14:textId="77777777" w:rsidR="00831A61" w:rsidRDefault="00831A61" w:rsidP="00831A61"/>
    <w:p w14:paraId="79D04408" w14:textId="77777777" w:rsidR="003304B8" w:rsidRDefault="003304B8" w:rsidP="00831A61">
      <w:pPr>
        <w:jc w:val="right"/>
      </w:pPr>
    </w:p>
    <w:p w14:paraId="45CEDF17" w14:textId="77777777" w:rsidR="00831A61" w:rsidRDefault="00831A61" w:rsidP="00831A61">
      <w:r>
        <w:rPr>
          <w:rFonts w:ascii="Helvetica" w:hAnsi="Helvetica" w:cs="Helvetica"/>
          <w:noProof/>
          <w:lang w:val="en-US"/>
        </w:rPr>
        <w:drawing>
          <wp:anchor distT="0" distB="0" distL="114300" distR="114300" simplePos="0" relativeHeight="251663360" behindDoc="0" locked="0" layoutInCell="1" allowOverlap="1" wp14:anchorId="4FC9BF76" wp14:editId="09C2EB69">
            <wp:simplePos x="0" y="0"/>
            <wp:positionH relativeFrom="column">
              <wp:posOffset>-114300</wp:posOffset>
            </wp:positionH>
            <wp:positionV relativeFrom="paragraph">
              <wp:posOffset>45085</wp:posOffset>
            </wp:positionV>
            <wp:extent cx="5372100" cy="4036220"/>
            <wp:effectExtent l="0" t="0" r="0" b="254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2100" cy="4036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515CAF" w14:textId="77777777" w:rsidR="00831A61" w:rsidRDefault="00831A61" w:rsidP="00831A61"/>
    <w:p w14:paraId="485D6B8F" w14:textId="77777777" w:rsidR="00831A61" w:rsidRDefault="00831A61" w:rsidP="00831A61"/>
    <w:p w14:paraId="42F41973" w14:textId="77777777" w:rsidR="00831A61" w:rsidRDefault="00831A61" w:rsidP="00831A61"/>
    <w:p w14:paraId="29813C14" w14:textId="77777777" w:rsidR="00831A61" w:rsidRDefault="00831A61" w:rsidP="00831A61"/>
    <w:p w14:paraId="5DEA82F0" w14:textId="77777777" w:rsidR="00831A61" w:rsidRDefault="00831A61" w:rsidP="00831A61"/>
    <w:p w14:paraId="08AE0975" w14:textId="77777777" w:rsidR="00831A61" w:rsidRDefault="00831A61" w:rsidP="00831A61"/>
    <w:p w14:paraId="17AD7FEF" w14:textId="77777777" w:rsidR="00831A61" w:rsidRDefault="00831A61" w:rsidP="00831A61"/>
    <w:p w14:paraId="7611B0AA" w14:textId="77777777" w:rsidR="00831A61" w:rsidRDefault="00831A61" w:rsidP="00831A61"/>
    <w:p w14:paraId="1FB3567B" w14:textId="77777777" w:rsidR="00831A61" w:rsidRDefault="00831A61" w:rsidP="00831A61"/>
    <w:p w14:paraId="3E0975BD" w14:textId="77777777" w:rsidR="00831A61" w:rsidRDefault="00831A61" w:rsidP="00831A61"/>
    <w:p w14:paraId="0BF6B153" w14:textId="77777777" w:rsidR="00831A61" w:rsidRDefault="00831A61" w:rsidP="00831A61"/>
    <w:p w14:paraId="11FD7294" w14:textId="77777777" w:rsidR="00831A61" w:rsidRDefault="00831A61" w:rsidP="00831A61"/>
    <w:p w14:paraId="43215ECC" w14:textId="77777777" w:rsidR="00831A61" w:rsidRDefault="00831A61" w:rsidP="00831A61"/>
    <w:p w14:paraId="723E9970" w14:textId="77777777" w:rsidR="00831A61" w:rsidRDefault="00831A61" w:rsidP="00831A61"/>
    <w:p w14:paraId="66915C04" w14:textId="77777777" w:rsidR="00831A61" w:rsidRDefault="00831A61" w:rsidP="00831A61"/>
    <w:p w14:paraId="7183E8E1" w14:textId="77777777" w:rsidR="00831A61" w:rsidRDefault="00831A61" w:rsidP="00831A61"/>
    <w:p w14:paraId="6C8A015D" w14:textId="77777777" w:rsidR="00831A61" w:rsidRDefault="00831A61" w:rsidP="00831A61"/>
    <w:p w14:paraId="05632FEB" w14:textId="77777777" w:rsidR="00831A61" w:rsidRDefault="00831A61" w:rsidP="00831A61"/>
    <w:p w14:paraId="493209D6" w14:textId="77777777" w:rsidR="00831A61" w:rsidRDefault="00831A61" w:rsidP="00831A61"/>
    <w:p w14:paraId="1FB02AD0" w14:textId="77777777" w:rsidR="00831A61" w:rsidRDefault="00831A61" w:rsidP="00831A61"/>
    <w:p w14:paraId="44673FC2" w14:textId="77777777" w:rsidR="00831A61" w:rsidRDefault="00831A61" w:rsidP="00831A61"/>
    <w:p w14:paraId="4805D948" w14:textId="77777777" w:rsidR="00831A61" w:rsidRDefault="00831A61" w:rsidP="00831A61"/>
    <w:p w14:paraId="236D76E6" w14:textId="77777777" w:rsidR="00831A61" w:rsidRDefault="00831A61" w:rsidP="00831A61">
      <w:pPr>
        <w:pStyle w:val="ListParagraph"/>
        <w:numPr>
          <w:ilvl w:val="0"/>
          <w:numId w:val="22"/>
        </w:numPr>
      </w:pPr>
      <w:r>
        <w:t>Figure 41.11</w:t>
      </w:r>
    </w:p>
    <w:p w14:paraId="397723EE" w14:textId="77777777" w:rsidR="00831A61" w:rsidRDefault="00831A61" w:rsidP="00831A61">
      <w:pPr>
        <w:spacing w:line="360" w:lineRule="auto"/>
      </w:pPr>
      <w:r>
        <w:t>Digestion in Stomach</w:t>
      </w:r>
    </w:p>
    <w:p w14:paraId="2AAA3B27" w14:textId="77777777" w:rsidR="00831A61" w:rsidRDefault="00831A61" w:rsidP="00831A61">
      <w:pPr>
        <w:pStyle w:val="ListParagraph"/>
        <w:numPr>
          <w:ilvl w:val="0"/>
          <w:numId w:val="22"/>
        </w:numPr>
        <w:spacing w:line="360" w:lineRule="auto"/>
      </w:pPr>
      <w:r>
        <w:t>The stomach, located just below the diaphragm, stores food and begins digestion of proteins</w:t>
      </w:r>
    </w:p>
    <w:p w14:paraId="5FAC0AE7" w14:textId="77777777" w:rsidR="00831A61" w:rsidRDefault="00831A61" w:rsidP="00831A61">
      <w:pPr>
        <w:pStyle w:val="ListParagraph"/>
        <w:numPr>
          <w:ilvl w:val="0"/>
          <w:numId w:val="22"/>
        </w:numPr>
        <w:spacing w:line="360" w:lineRule="auto"/>
      </w:pPr>
      <w:r>
        <w:t>With accordion like folds and a very elastic wall, this organ can stretch to accommodate about 2L of food and fluid</w:t>
      </w:r>
    </w:p>
    <w:p w14:paraId="662B218C" w14:textId="77777777" w:rsidR="00831A61" w:rsidRDefault="00831A61" w:rsidP="00831A61">
      <w:pPr>
        <w:pStyle w:val="ListParagraph"/>
        <w:numPr>
          <w:ilvl w:val="0"/>
          <w:numId w:val="22"/>
        </w:numPr>
        <w:spacing w:line="360" w:lineRule="auto"/>
      </w:pPr>
      <w:r>
        <w:t>The stomach secretes a digestive fluid called gastric juice and mixes this secretion with the food through a churning action</w:t>
      </w:r>
    </w:p>
    <w:p w14:paraId="1FB2EBB3" w14:textId="77777777" w:rsidR="00831A61" w:rsidRDefault="00831A61" w:rsidP="00831A61">
      <w:pPr>
        <w:pStyle w:val="ListParagraph"/>
        <w:numPr>
          <w:ilvl w:val="0"/>
          <w:numId w:val="22"/>
        </w:numPr>
        <w:spacing w:line="360" w:lineRule="auto"/>
      </w:pPr>
      <w:r>
        <w:t>This mixture of ingested food and digested juice is called chime</w:t>
      </w:r>
    </w:p>
    <w:p w14:paraId="2E0904D3" w14:textId="77777777" w:rsidR="00831A61" w:rsidRDefault="00831A61" w:rsidP="00831A61">
      <w:pPr>
        <w:spacing w:line="360" w:lineRule="auto"/>
      </w:pPr>
      <w:r>
        <w:rPr>
          <w:i/>
        </w:rPr>
        <w:t>Chemical Digestion in Stomach</w:t>
      </w:r>
    </w:p>
    <w:p w14:paraId="2B0AE17A" w14:textId="77777777" w:rsidR="00831A61" w:rsidRDefault="00831A61" w:rsidP="00831A61">
      <w:pPr>
        <w:pStyle w:val="ListParagraph"/>
        <w:numPr>
          <w:ilvl w:val="0"/>
          <w:numId w:val="23"/>
        </w:numPr>
        <w:spacing w:line="360" w:lineRule="auto"/>
      </w:pPr>
      <w:r>
        <w:t xml:space="preserve">2 components of gastric juice carry out chemical digestion: </w:t>
      </w:r>
    </w:p>
    <w:p w14:paraId="5B78E274" w14:textId="77777777" w:rsidR="00831A61" w:rsidRDefault="00831A61" w:rsidP="00831A61">
      <w:pPr>
        <w:pStyle w:val="ListParagraph"/>
        <w:numPr>
          <w:ilvl w:val="0"/>
          <w:numId w:val="24"/>
        </w:numPr>
        <w:spacing w:line="360" w:lineRule="auto"/>
      </w:pPr>
      <w:r>
        <w:t xml:space="preserve">One is </w:t>
      </w:r>
      <w:proofErr w:type="spellStart"/>
      <w:proofErr w:type="gramStart"/>
      <w:r>
        <w:t>HCl</w:t>
      </w:r>
      <w:proofErr w:type="spellEnd"/>
      <w:r>
        <w:t xml:space="preserve"> which</w:t>
      </w:r>
      <w:proofErr w:type="gramEnd"/>
      <w:r>
        <w:t xml:space="preserve"> disrupts the extracellular matrix that binds cells together in meat and plant material. The concentration of </w:t>
      </w:r>
      <w:proofErr w:type="spellStart"/>
      <w:r>
        <w:t>HCl</w:t>
      </w:r>
      <w:proofErr w:type="spellEnd"/>
      <w:r>
        <w:t xml:space="preserve"> is so high that the pH of gastric juice is about 2, acidic enough to dissolve iron nails. This low pH denatures proteins in food, increasing exposure of their peptide bonds </w:t>
      </w:r>
    </w:p>
    <w:p w14:paraId="479473E0" w14:textId="77777777" w:rsidR="00831A61" w:rsidRDefault="00831A61" w:rsidP="00831A61">
      <w:pPr>
        <w:pStyle w:val="ListParagraph"/>
        <w:numPr>
          <w:ilvl w:val="0"/>
          <w:numId w:val="24"/>
        </w:numPr>
        <w:spacing w:line="360" w:lineRule="auto"/>
      </w:pPr>
      <w:r>
        <w:t>The exposed bonds are attacked by the second component of gastric juice – a protease, or protein-digesting enzyme called pepsin. Unlike most enzymes, pepsin works best in a strongly acidic environment. By breaking peptide bonds, it cleaves proteins into smaller polypeptides. Further digestion to individual amino acids occurs in the small intestine</w:t>
      </w:r>
    </w:p>
    <w:p w14:paraId="252E3C42" w14:textId="77777777" w:rsidR="007C7093" w:rsidRDefault="007C7093" w:rsidP="007C7093">
      <w:pPr>
        <w:pStyle w:val="ListParagraph"/>
        <w:numPr>
          <w:ilvl w:val="0"/>
          <w:numId w:val="23"/>
        </w:numPr>
        <w:spacing w:line="360" w:lineRule="auto"/>
      </w:pPr>
      <w:r>
        <w:t xml:space="preserve">Parietal cells secrete hydrogen and chloride ions, the components off </w:t>
      </w:r>
      <w:proofErr w:type="spellStart"/>
      <w:r>
        <w:t>HCl</w:t>
      </w:r>
      <w:proofErr w:type="spellEnd"/>
      <w:r>
        <w:t xml:space="preserve">. </w:t>
      </w:r>
    </w:p>
    <w:p w14:paraId="79CA6852" w14:textId="77777777" w:rsidR="007C7093" w:rsidRDefault="007C7093" w:rsidP="007C7093">
      <w:pPr>
        <w:pStyle w:val="ListParagraph"/>
        <w:numPr>
          <w:ilvl w:val="0"/>
          <w:numId w:val="25"/>
        </w:numPr>
        <w:spacing w:line="360" w:lineRule="auto"/>
      </w:pPr>
      <w:r>
        <w:t>Using an ATP driven pump, the parietal cells expel hydrogen ions into the lumen. The movement of hydrogen ions out of the parietal cell draws chloride out of the cell through specific membrane channels</w:t>
      </w:r>
    </w:p>
    <w:p w14:paraId="65110268" w14:textId="77777777" w:rsidR="007C7093" w:rsidRDefault="007C7093" w:rsidP="007C7093">
      <w:pPr>
        <w:pStyle w:val="ListParagraph"/>
        <w:numPr>
          <w:ilvl w:val="0"/>
          <w:numId w:val="25"/>
        </w:numPr>
        <w:spacing w:line="360" w:lineRule="auto"/>
      </w:pPr>
      <w:r>
        <w:t xml:space="preserve">Though they arrive in the lumen by different routes, the hydrogen and chloride ions form </w:t>
      </w:r>
      <w:proofErr w:type="spellStart"/>
      <w:r>
        <w:t>HCl</w:t>
      </w:r>
      <w:proofErr w:type="spellEnd"/>
    </w:p>
    <w:p w14:paraId="589629EB" w14:textId="77777777" w:rsidR="007C7093" w:rsidRDefault="007C7093" w:rsidP="007C7093">
      <w:pPr>
        <w:pStyle w:val="ListParagraph"/>
        <w:numPr>
          <w:ilvl w:val="0"/>
          <w:numId w:val="23"/>
        </w:numPr>
        <w:spacing w:line="360" w:lineRule="auto"/>
      </w:pPr>
      <w:r>
        <w:t xml:space="preserve">Meanwhile, chief cells release pepsin into the lumen in an inactive form called pepsinogen. </w:t>
      </w:r>
      <w:proofErr w:type="spellStart"/>
      <w:r>
        <w:t>HCl</w:t>
      </w:r>
      <w:proofErr w:type="spellEnd"/>
      <w:r>
        <w:t xml:space="preserve"> converts pepsinogen to active pepsin by clipping off a small portion of the molecule and exposing its active site. Through these processes, both </w:t>
      </w:r>
      <w:proofErr w:type="spellStart"/>
      <w:r>
        <w:t>HCl</w:t>
      </w:r>
      <w:proofErr w:type="spellEnd"/>
      <w:r>
        <w:t xml:space="preserve"> and pepsin form in the lumen of the stomach, not within the cells of the gastric glands</w:t>
      </w:r>
    </w:p>
    <w:p w14:paraId="13D309EB" w14:textId="77777777" w:rsidR="007C7093" w:rsidRDefault="007C7093" w:rsidP="007C7093">
      <w:pPr>
        <w:pStyle w:val="ListParagraph"/>
        <w:numPr>
          <w:ilvl w:val="0"/>
          <w:numId w:val="23"/>
        </w:numPr>
        <w:spacing w:line="360" w:lineRule="auto"/>
      </w:pPr>
      <w:r>
        <w:t xml:space="preserve">After </w:t>
      </w:r>
      <w:proofErr w:type="spellStart"/>
      <w:r>
        <w:t>HCl</w:t>
      </w:r>
      <w:proofErr w:type="spellEnd"/>
      <w:r>
        <w:t xml:space="preserve"> converts a small amount of pepsinogen to pepsin, pepsin itself helps activate the remaining pepsinogen. Pepsin like </w:t>
      </w:r>
      <w:proofErr w:type="spellStart"/>
      <w:r>
        <w:t>HCl</w:t>
      </w:r>
      <w:proofErr w:type="spellEnd"/>
      <w:r>
        <w:t>, can clip pepsinogen to expose the enzyme’s active site</w:t>
      </w:r>
    </w:p>
    <w:p w14:paraId="22304547" w14:textId="77777777" w:rsidR="007C7093" w:rsidRDefault="007C7093" w:rsidP="007C7093">
      <w:pPr>
        <w:pStyle w:val="ListParagraph"/>
        <w:numPr>
          <w:ilvl w:val="0"/>
          <w:numId w:val="23"/>
        </w:numPr>
        <w:spacing w:line="360" w:lineRule="auto"/>
      </w:pPr>
      <w:r>
        <w:t xml:space="preserve">This generates more </w:t>
      </w:r>
      <w:proofErr w:type="gramStart"/>
      <w:r>
        <w:t>pepsin which</w:t>
      </w:r>
      <w:proofErr w:type="gramEnd"/>
      <w:r>
        <w:t xml:space="preserve"> activates more pepsinogen, forming more active enzyme. This series of events is an example of positive feedback, which amplifies the effect of an initially small input</w:t>
      </w:r>
    </w:p>
    <w:p w14:paraId="30DE8485" w14:textId="77777777" w:rsidR="007C7093" w:rsidRDefault="007C7093" w:rsidP="007C7093">
      <w:pPr>
        <w:pStyle w:val="ListParagraph"/>
        <w:numPr>
          <w:ilvl w:val="0"/>
          <w:numId w:val="23"/>
        </w:numPr>
        <w:spacing w:line="360" w:lineRule="auto"/>
      </w:pPr>
      <w:r>
        <w:t>Stomach lining protects against self-digestion by secreting mucus. In addition, cell division adds a new epithelial layer every 3 days</w:t>
      </w:r>
      <w:r w:rsidR="00C84A54">
        <w:t>, replacing cells eroded by digestive juices</w:t>
      </w:r>
    </w:p>
    <w:p w14:paraId="638E9FFB" w14:textId="77777777" w:rsidR="00C84A54" w:rsidRDefault="00C84A54" w:rsidP="00C84A54">
      <w:pPr>
        <w:spacing w:line="360" w:lineRule="auto"/>
        <w:rPr>
          <w:i/>
        </w:rPr>
      </w:pPr>
      <w:r>
        <w:rPr>
          <w:i/>
        </w:rPr>
        <w:t>Stomach Dynamics</w:t>
      </w:r>
    </w:p>
    <w:p w14:paraId="719C4CD4" w14:textId="77777777" w:rsidR="00C84A54" w:rsidRDefault="00C84A54" w:rsidP="00C84A54">
      <w:pPr>
        <w:pStyle w:val="ListParagraph"/>
        <w:numPr>
          <w:ilvl w:val="0"/>
          <w:numId w:val="26"/>
        </w:numPr>
        <w:spacing w:line="360" w:lineRule="auto"/>
      </w:pPr>
      <w:r>
        <w:t>Chemical digestion by gastric juice is facilitated by the churning action of the stomach</w:t>
      </w:r>
    </w:p>
    <w:p w14:paraId="143C4965" w14:textId="77777777" w:rsidR="00C84A54" w:rsidRDefault="00C84A54" w:rsidP="00C84A54">
      <w:pPr>
        <w:pStyle w:val="ListParagraph"/>
        <w:numPr>
          <w:ilvl w:val="0"/>
          <w:numId w:val="26"/>
        </w:numPr>
        <w:spacing w:line="360" w:lineRule="auto"/>
      </w:pPr>
      <w:proofErr w:type="spellStart"/>
      <w:r>
        <w:t>Chyme</w:t>
      </w:r>
      <w:proofErr w:type="spellEnd"/>
      <w:r>
        <w:t>: a result of mixing and enzyme action.</w:t>
      </w:r>
    </w:p>
    <w:p w14:paraId="67D85C37" w14:textId="77777777" w:rsidR="00C84A54" w:rsidRDefault="00A62D25" w:rsidP="00C84A54">
      <w:pPr>
        <w:pStyle w:val="ListParagraph"/>
        <w:numPr>
          <w:ilvl w:val="0"/>
          <w:numId w:val="26"/>
        </w:numPr>
        <w:spacing w:line="360" w:lineRule="auto"/>
      </w:pPr>
      <w:r>
        <w:t xml:space="preserve">Most of the time, the stomach is closed off at both ends. The sphincter between the </w:t>
      </w:r>
      <w:proofErr w:type="spellStart"/>
      <w:r>
        <w:t>esophagus</w:t>
      </w:r>
      <w:proofErr w:type="spellEnd"/>
      <w:r>
        <w:t xml:space="preserve"> and the stomach normally opens only when a </w:t>
      </w:r>
      <w:proofErr w:type="spellStart"/>
      <w:r>
        <w:t>blotus</w:t>
      </w:r>
      <w:proofErr w:type="spellEnd"/>
      <w:r>
        <w:t xml:space="preserve"> arrives. Occasionally, however, a person experiences acid reflux, a backflow of chime from the stomach into the lower end of the </w:t>
      </w:r>
      <w:proofErr w:type="spellStart"/>
      <w:r>
        <w:t>esophagus</w:t>
      </w:r>
      <w:proofErr w:type="spellEnd"/>
      <w:r>
        <w:t>.</w:t>
      </w:r>
    </w:p>
    <w:p w14:paraId="7256907B" w14:textId="77777777" w:rsidR="00A62D25" w:rsidRDefault="00A62D25" w:rsidP="00A62D25">
      <w:pPr>
        <w:pStyle w:val="ListParagraph"/>
        <w:numPr>
          <w:ilvl w:val="0"/>
          <w:numId w:val="27"/>
        </w:numPr>
        <w:spacing w:line="360" w:lineRule="auto"/>
      </w:pPr>
      <w:r>
        <w:t xml:space="preserve">The resulting irritation of the </w:t>
      </w:r>
      <w:proofErr w:type="spellStart"/>
      <w:r>
        <w:t>esophagus</w:t>
      </w:r>
      <w:proofErr w:type="spellEnd"/>
      <w:r>
        <w:t xml:space="preserve"> is commonly called heartburn</w:t>
      </w:r>
    </w:p>
    <w:p w14:paraId="7DF1AB1A" w14:textId="77777777" w:rsidR="00A62D25" w:rsidRDefault="00A62D25" w:rsidP="00A62D25">
      <w:pPr>
        <w:pStyle w:val="ListParagraph"/>
        <w:numPr>
          <w:ilvl w:val="0"/>
          <w:numId w:val="28"/>
        </w:numPr>
        <w:spacing w:line="360" w:lineRule="auto"/>
      </w:pPr>
      <w:r>
        <w:t xml:space="preserve">The sphincter located where the stomach opens to the small intestine helps regulate passage into the small intestine, allowing only one squirt of </w:t>
      </w:r>
      <w:proofErr w:type="spellStart"/>
      <w:r>
        <w:t>chyme</w:t>
      </w:r>
      <w:proofErr w:type="spellEnd"/>
      <w:r>
        <w:t xml:space="preserve"> at a time</w:t>
      </w:r>
    </w:p>
    <w:p w14:paraId="3B3DFE5B" w14:textId="77777777" w:rsidR="00A62D25" w:rsidRDefault="00A62D25" w:rsidP="00A62D25">
      <w:pPr>
        <w:spacing w:line="360" w:lineRule="auto"/>
      </w:pPr>
      <w:r>
        <w:t>Digestion in the Small Intestine</w:t>
      </w:r>
    </w:p>
    <w:p w14:paraId="5453B0EA" w14:textId="77777777" w:rsidR="00A62D25" w:rsidRDefault="00A62D25" w:rsidP="00A62D25">
      <w:pPr>
        <w:pStyle w:val="ListParagraph"/>
        <w:numPr>
          <w:ilvl w:val="0"/>
          <w:numId w:val="28"/>
        </w:numPr>
        <w:spacing w:line="360" w:lineRule="auto"/>
      </w:pPr>
      <w:r>
        <w:t>Although</w:t>
      </w:r>
      <w:r w:rsidR="007C76F7">
        <w:t xml:space="preserve"> chemical digestion of some nutrients begins in the oral cavi</w:t>
      </w:r>
      <w:r w:rsidR="0022148F">
        <w:t>ty or stomach, most enzymatic hydrolysis of the macromolecules from food occurs in the small intestine (over 6m long in humans)</w:t>
      </w:r>
    </w:p>
    <w:p w14:paraId="29B6E244" w14:textId="77777777" w:rsidR="0022148F" w:rsidRDefault="0022148F" w:rsidP="00A62D25">
      <w:pPr>
        <w:pStyle w:val="ListParagraph"/>
        <w:numPr>
          <w:ilvl w:val="0"/>
          <w:numId w:val="28"/>
        </w:numPr>
        <w:spacing w:line="360" w:lineRule="auto"/>
      </w:pPr>
      <w:r>
        <w:t xml:space="preserve">The first 25 cm or so of the small intestine forms the duodenum. It is here that </w:t>
      </w:r>
      <w:proofErr w:type="spellStart"/>
      <w:r>
        <w:t>chyme</w:t>
      </w:r>
      <w:proofErr w:type="spellEnd"/>
      <w:r>
        <w:t xml:space="preserve"> from the stomach mixes with digestive juices from the pancreas, liver and gallbladder as well as from gland cells of the intestinal wall itself</w:t>
      </w:r>
    </w:p>
    <w:p w14:paraId="68131BB3" w14:textId="77777777" w:rsidR="0022148F" w:rsidRDefault="0022148F" w:rsidP="0022148F">
      <w:pPr>
        <w:spacing w:line="360" w:lineRule="auto"/>
      </w:pPr>
      <w:r>
        <w:rPr>
          <w:i/>
        </w:rPr>
        <w:t>Pancreatic Secretion</w:t>
      </w:r>
    </w:p>
    <w:p w14:paraId="401A896E" w14:textId="77777777" w:rsidR="0022148F" w:rsidRDefault="0022148F" w:rsidP="0022148F">
      <w:pPr>
        <w:pStyle w:val="ListParagraph"/>
        <w:numPr>
          <w:ilvl w:val="0"/>
          <w:numId w:val="29"/>
        </w:numPr>
        <w:spacing w:line="360" w:lineRule="auto"/>
      </w:pPr>
      <w:r>
        <w:t>The pancreas aids chemical digestion by producing an alkaline solution rich in bicarbonate as well as several enzymes</w:t>
      </w:r>
    </w:p>
    <w:p w14:paraId="55170DE9" w14:textId="77777777" w:rsidR="0022148F" w:rsidRDefault="0022148F" w:rsidP="0022148F">
      <w:pPr>
        <w:pStyle w:val="ListParagraph"/>
        <w:numPr>
          <w:ilvl w:val="0"/>
          <w:numId w:val="29"/>
        </w:numPr>
        <w:spacing w:line="360" w:lineRule="auto"/>
      </w:pPr>
      <w:r>
        <w:t xml:space="preserve">The bicarbonate neutralizes the acidity of </w:t>
      </w:r>
      <w:proofErr w:type="spellStart"/>
      <w:r>
        <w:t>chyme</w:t>
      </w:r>
      <w:proofErr w:type="spellEnd"/>
      <w:r>
        <w:t>. Among the</w:t>
      </w:r>
      <w:r w:rsidR="002639BC">
        <w:t xml:space="preserve"> pancreatic enzymes are trypsin and chymotrypsin, proteases secreted into the duodenum in inactive forms</w:t>
      </w:r>
    </w:p>
    <w:p w14:paraId="707D9263" w14:textId="77777777" w:rsidR="002639BC" w:rsidRDefault="002639BC" w:rsidP="0022148F">
      <w:pPr>
        <w:pStyle w:val="ListParagraph"/>
        <w:numPr>
          <w:ilvl w:val="0"/>
          <w:numId w:val="29"/>
        </w:numPr>
        <w:spacing w:line="360" w:lineRule="auto"/>
      </w:pPr>
      <w:r>
        <w:t>In a chain reaction similar to activation of pepsin, they are inactivated when safely located in the lumen within the duodenum</w:t>
      </w:r>
    </w:p>
    <w:p w14:paraId="1C65CBA4" w14:textId="77777777" w:rsidR="002639BC" w:rsidRDefault="002639BC" w:rsidP="002639BC">
      <w:pPr>
        <w:spacing w:line="360" w:lineRule="auto"/>
        <w:rPr>
          <w:i/>
        </w:rPr>
      </w:pPr>
      <w:r>
        <w:rPr>
          <w:i/>
        </w:rPr>
        <w:t>Bile Production by the Liver</w:t>
      </w:r>
    </w:p>
    <w:p w14:paraId="084206CF" w14:textId="77777777" w:rsidR="002639BC" w:rsidRDefault="002639BC" w:rsidP="002639BC">
      <w:pPr>
        <w:pStyle w:val="ListParagraph"/>
        <w:numPr>
          <w:ilvl w:val="0"/>
          <w:numId w:val="30"/>
        </w:numPr>
        <w:spacing w:line="360" w:lineRule="auto"/>
      </w:pPr>
      <w:r>
        <w:t>Digestion of fats and other lipids begins in the small intestine and relies on the production of bile, a mixture of substances that is made in the liver</w:t>
      </w:r>
    </w:p>
    <w:p w14:paraId="680BD776" w14:textId="77777777" w:rsidR="002639BC" w:rsidRDefault="002639BC" w:rsidP="002639BC">
      <w:pPr>
        <w:pStyle w:val="ListParagraph"/>
        <w:numPr>
          <w:ilvl w:val="0"/>
          <w:numId w:val="30"/>
        </w:numPr>
        <w:spacing w:line="360" w:lineRule="auto"/>
      </w:pPr>
      <w:r>
        <w:t>Bile contains bile salts, which act as emulsifiers (detergents) that aid in digestion and absorption of lipids</w:t>
      </w:r>
    </w:p>
    <w:p w14:paraId="2955C6C6" w14:textId="77777777" w:rsidR="002639BC" w:rsidRDefault="002639BC" w:rsidP="002639BC">
      <w:pPr>
        <w:pStyle w:val="ListParagraph"/>
        <w:numPr>
          <w:ilvl w:val="0"/>
          <w:numId w:val="30"/>
        </w:numPr>
        <w:spacing w:line="360" w:lineRule="auto"/>
      </w:pPr>
      <w:r>
        <w:t>Bile is stored and concentrated in the gallbladder</w:t>
      </w:r>
    </w:p>
    <w:p w14:paraId="5AB76BE6" w14:textId="77777777" w:rsidR="002639BC" w:rsidRDefault="002639BC" w:rsidP="002639BC">
      <w:pPr>
        <w:pStyle w:val="ListParagraph"/>
        <w:numPr>
          <w:ilvl w:val="0"/>
          <w:numId w:val="30"/>
        </w:numPr>
        <w:spacing w:line="360" w:lineRule="auto"/>
      </w:pPr>
      <w:r>
        <w:t>Bile production is integral to one of the other vital functions of the liver: the destruction of red blood cells that are no longer fully functional</w:t>
      </w:r>
    </w:p>
    <w:p w14:paraId="49B34BD1" w14:textId="77777777" w:rsidR="002639BC" w:rsidRDefault="002639BC" w:rsidP="002639BC">
      <w:pPr>
        <w:spacing w:line="360" w:lineRule="auto"/>
        <w:rPr>
          <w:i/>
        </w:rPr>
      </w:pPr>
      <w:r>
        <w:rPr>
          <w:i/>
        </w:rPr>
        <w:t>Secretions of the Small Intestine</w:t>
      </w:r>
    </w:p>
    <w:p w14:paraId="7E707507" w14:textId="77777777" w:rsidR="001B2771" w:rsidRDefault="001B2771" w:rsidP="001B2771">
      <w:pPr>
        <w:pStyle w:val="ListParagraph"/>
        <w:numPr>
          <w:ilvl w:val="0"/>
          <w:numId w:val="31"/>
        </w:numPr>
        <w:spacing w:line="360" w:lineRule="auto"/>
      </w:pPr>
      <w:r>
        <w:t>The epithelial lining of the duodenum is the source of several digestive enzymes. Some are secreted into the lumen of the duodenum, whereas others are bound to the surface of epithelial cells</w:t>
      </w:r>
    </w:p>
    <w:p w14:paraId="3B468128" w14:textId="77777777" w:rsidR="001B2771" w:rsidRDefault="001B2771" w:rsidP="001B2771">
      <w:pPr>
        <w:pStyle w:val="ListParagraph"/>
        <w:numPr>
          <w:ilvl w:val="0"/>
          <w:numId w:val="31"/>
        </w:numPr>
        <w:spacing w:line="360" w:lineRule="auto"/>
      </w:pPr>
      <w:r>
        <w:t xml:space="preserve">While enzymatic hydrolysis proceeds, peristalsis moves the mixture of </w:t>
      </w:r>
      <w:proofErr w:type="spellStart"/>
      <w:r>
        <w:t>chyme</w:t>
      </w:r>
      <w:proofErr w:type="spellEnd"/>
      <w:r>
        <w:t xml:space="preserve"> and digestive juices along the small intestine</w:t>
      </w:r>
    </w:p>
    <w:p w14:paraId="1AD5BFDD" w14:textId="77777777" w:rsidR="001B2771" w:rsidRDefault="001B2771" w:rsidP="001B2771">
      <w:pPr>
        <w:pStyle w:val="ListParagraph"/>
        <w:numPr>
          <w:ilvl w:val="0"/>
          <w:numId w:val="31"/>
        </w:numPr>
        <w:spacing w:line="360" w:lineRule="auto"/>
      </w:pPr>
      <w:r>
        <w:t xml:space="preserve">Most digestion is completed in the duodenum. </w:t>
      </w:r>
    </w:p>
    <w:p w14:paraId="152E3D15" w14:textId="77777777" w:rsidR="001B2771" w:rsidRDefault="001B2771" w:rsidP="001B2771">
      <w:pPr>
        <w:pStyle w:val="ListParagraph"/>
        <w:numPr>
          <w:ilvl w:val="0"/>
          <w:numId w:val="31"/>
        </w:numPr>
        <w:spacing w:line="360" w:lineRule="auto"/>
      </w:pPr>
      <w:r>
        <w:t>The remaining regions of the small intestine, called jejunum and ileum, function mainly in the absorption of nutrients and water</w:t>
      </w:r>
    </w:p>
    <w:p w14:paraId="29EA0028" w14:textId="77777777" w:rsidR="001B2771" w:rsidRDefault="001B2771" w:rsidP="001B2771">
      <w:pPr>
        <w:spacing w:line="360" w:lineRule="auto"/>
      </w:pPr>
      <w:r>
        <w:t>Absorption in the Small Intestine</w:t>
      </w:r>
    </w:p>
    <w:p w14:paraId="1114DAD9" w14:textId="77777777" w:rsidR="001B2771" w:rsidRDefault="001B2771" w:rsidP="001B2771">
      <w:pPr>
        <w:pStyle w:val="ListParagraph"/>
        <w:numPr>
          <w:ilvl w:val="0"/>
          <w:numId w:val="32"/>
        </w:numPr>
        <w:spacing w:line="360" w:lineRule="auto"/>
      </w:pPr>
      <w:r>
        <w:t>To reach body tissues, nutrients in the lumen must first cross the lining of the alimentary canal. Most of this absorption occurs across the highly folded surface of the small intestine.</w:t>
      </w:r>
    </w:p>
    <w:p w14:paraId="681C61EA" w14:textId="77777777" w:rsidR="001B2771" w:rsidRDefault="001B2771" w:rsidP="001B2771">
      <w:pPr>
        <w:pStyle w:val="ListParagraph"/>
        <w:numPr>
          <w:ilvl w:val="0"/>
          <w:numId w:val="32"/>
        </w:numPr>
        <w:spacing w:line="360" w:lineRule="auto"/>
      </w:pPr>
      <w:r>
        <w:t>Large folds in the lining encircle the intestine and are studded with finger-like projections called villi</w:t>
      </w:r>
    </w:p>
    <w:p w14:paraId="23E538DC" w14:textId="77777777" w:rsidR="001B2771" w:rsidRDefault="001B2771" w:rsidP="001B2771">
      <w:pPr>
        <w:pStyle w:val="ListParagraph"/>
        <w:numPr>
          <w:ilvl w:val="0"/>
          <w:numId w:val="32"/>
        </w:numPr>
        <w:spacing w:line="360" w:lineRule="auto"/>
      </w:pPr>
      <w:r>
        <w:t>In turn, each epithelial cell of a villus has on its apical surface many microscopic projections, microvilli, that are exposed to the intestinal lumen</w:t>
      </w:r>
    </w:p>
    <w:p w14:paraId="2BC30426" w14:textId="77777777" w:rsidR="001B2771" w:rsidRDefault="001B2771" w:rsidP="001B2771">
      <w:pPr>
        <w:pStyle w:val="ListParagraph"/>
        <w:numPr>
          <w:ilvl w:val="0"/>
          <w:numId w:val="32"/>
        </w:numPr>
        <w:spacing w:line="360" w:lineRule="auto"/>
      </w:pPr>
      <w:r>
        <w:t>The many side-by-side microvilli give cells of the intestinal epithelium a brush-like appearance – reflected in the name brush border</w:t>
      </w:r>
    </w:p>
    <w:p w14:paraId="7382F06E" w14:textId="77777777" w:rsidR="001B2771" w:rsidRDefault="001B2771" w:rsidP="001B2771">
      <w:pPr>
        <w:pStyle w:val="ListParagraph"/>
        <w:numPr>
          <w:ilvl w:val="0"/>
          <w:numId w:val="32"/>
        </w:numPr>
        <w:spacing w:line="360" w:lineRule="auto"/>
      </w:pPr>
      <w:r>
        <w:t>Together, the folds, villi and microvilli of the small intestine have a surface area of 300 m</w:t>
      </w:r>
      <w:r>
        <w:rPr>
          <w:vertAlign w:val="superscript"/>
        </w:rPr>
        <w:t>2</w:t>
      </w:r>
      <w:r>
        <w:t>. This enormous surface area is an evolutionary adaptation that greatly increases the rate of nutrient absorption</w:t>
      </w:r>
    </w:p>
    <w:p w14:paraId="014EA8DF" w14:textId="77777777" w:rsidR="001B2771" w:rsidRDefault="001B2771" w:rsidP="001B2771">
      <w:pPr>
        <w:pStyle w:val="ListParagraph"/>
        <w:numPr>
          <w:ilvl w:val="0"/>
          <w:numId w:val="32"/>
        </w:numPr>
        <w:spacing w:line="360" w:lineRule="auto"/>
      </w:pPr>
      <w:r>
        <w:t>Depending on the nutrient, transport across the epithelial cells can be passive or active</w:t>
      </w:r>
    </w:p>
    <w:p w14:paraId="41B11EB2" w14:textId="77777777" w:rsidR="001B2771" w:rsidRDefault="001B2771" w:rsidP="001B2771">
      <w:pPr>
        <w:pStyle w:val="ListParagraph"/>
        <w:numPr>
          <w:ilvl w:val="0"/>
          <w:numId w:val="32"/>
        </w:numPr>
        <w:spacing w:line="360" w:lineRule="auto"/>
      </w:pPr>
      <w:r>
        <w:t>The capillaries and veins that carry nutrient-rich blood away from the villi all converge into the hepatic portal vein, a blood vessel that leads directly to the liver. From the liver, blood travels to the heart and then to other tissues and organs</w:t>
      </w:r>
    </w:p>
    <w:p w14:paraId="42F36888" w14:textId="77777777" w:rsidR="001B2771" w:rsidRDefault="001B2771" w:rsidP="001B2771">
      <w:pPr>
        <w:pStyle w:val="ListParagraph"/>
        <w:numPr>
          <w:ilvl w:val="0"/>
          <w:numId w:val="32"/>
        </w:numPr>
        <w:spacing w:line="360" w:lineRule="auto"/>
      </w:pPr>
      <w:r>
        <w:t xml:space="preserve">This arrangement serves 2 functions: </w:t>
      </w:r>
    </w:p>
    <w:p w14:paraId="0EFE14DB" w14:textId="77777777" w:rsidR="001B2771" w:rsidRDefault="001B2771" w:rsidP="001B2771">
      <w:pPr>
        <w:pStyle w:val="ListParagraph"/>
        <w:numPr>
          <w:ilvl w:val="0"/>
          <w:numId w:val="27"/>
        </w:numPr>
        <w:spacing w:line="360" w:lineRule="auto"/>
      </w:pPr>
      <w:r>
        <w:t xml:space="preserve">First: </w:t>
      </w:r>
      <w:r w:rsidR="00853048">
        <w:t>it allows the liver to regulate the distribution of nutrients to the rest of the body. Because the liver can interconvert many organic molecules, blood that leaves the liver may have a very different nutrient balance than the blood that entered via the hepatic portal vein</w:t>
      </w:r>
    </w:p>
    <w:p w14:paraId="4472DB2B" w14:textId="77777777" w:rsidR="00853048" w:rsidRDefault="00853048" w:rsidP="001B2771">
      <w:pPr>
        <w:pStyle w:val="ListParagraph"/>
        <w:numPr>
          <w:ilvl w:val="0"/>
          <w:numId w:val="27"/>
        </w:numPr>
        <w:spacing w:line="360" w:lineRule="auto"/>
      </w:pPr>
      <w:r>
        <w:t>Second: the arrangement allows the liver to remove toxic substances before the blood circulates broadly. The liver is the primary site for the detoxification of many organic molecules, including drugs, that are foreign to the body</w:t>
      </w:r>
    </w:p>
    <w:p w14:paraId="054ED0A6" w14:textId="77777777" w:rsidR="00853048" w:rsidRDefault="00853048" w:rsidP="00853048">
      <w:pPr>
        <w:pStyle w:val="ListParagraph"/>
        <w:numPr>
          <w:ilvl w:val="0"/>
          <w:numId w:val="33"/>
        </w:numPr>
        <w:spacing w:line="360" w:lineRule="auto"/>
      </w:pPr>
      <w:r>
        <w:t xml:space="preserve">Hydrolysis of fats by lipase in the small intestine generates fatty acids and </w:t>
      </w:r>
      <w:proofErr w:type="spellStart"/>
      <w:r>
        <w:t>monoglycerides</w:t>
      </w:r>
      <w:proofErr w:type="spellEnd"/>
      <w:r>
        <w:t>. These products are absorbed by epithelial cells and recombined intro triglycerides. They are then coated with phospholipids, cholesterol and proteins, forming water-soluble globules called chylomicrons</w:t>
      </w:r>
    </w:p>
    <w:p w14:paraId="3BA7237B" w14:textId="77777777" w:rsidR="00853048" w:rsidRDefault="00853048" w:rsidP="00853048">
      <w:pPr>
        <w:pStyle w:val="ListParagraph"/>
        <w:numPr>
          <w:ilvl w:val="0"/>
          <w:numId w:val="33"/>
        </w:numPr>
        <w:spacing w:line="360" w:lineRule="auto"/>
      </w:pPr>
      <w:r>
        <w:t>In exiting the intestine, chylomicrons are first transported out of an epithelial cell into a lacteal, a vessel at the core of each villus</w:t>
      </w:r>
    </w:p>
    <w:p w14:paraId="160901D9" w14:textId="77777777" w:rsidR="00853048" w:rsidRDefault="00853048" w:rsidP="00853048">
      <w:pPr>
        <w:pStyle w:val="ListParagraph"/>
        <w:numPr>
          <w:ilvl w:val="0"/>
          <w:numId w:val="33"/>
        </w:numPr>
        <w:spacing w:line="360" w:lineRule="auto"/>
      </w:pPr>
      <w:r>
        <w:t>Lacteals are part of the vertebrate lymphatic system, which is a network of vessels that are filled with a clear fluid called lymph</w:t>
      </w:r>
    </w:p>
    <w:p w14:paraId="7298A557" w14:textId="77777777" w:rsidR="00853048" w:rsidRDefault="00853048" w:rsidP="00853048">
      <w:pPr>
        <w:pStyle w:val="ListParagraph"/>
        <w:numPr>
          <w:ilvl w:val="0"/>
          <w:numId w:val="33"/>
        </w:numPr>
        <w:spacing w:line="360" w:lineRule="auto"/>
      </w:pPr>
      <w:r>
        <w:t>Starting at the lacteals, lymph containing the chylomicrons passes into the larger vessels of the lymphatic system and eventually into large veins that return the blood to the heart</w:t>
      </w:r>
    </w:p>
    <w:p w14:paraId="650BEDB2" w14:textId="77777777" w:rsidR="00853048" w:rsidRDefault="00853048" w:rsidP="00853048">
      <w:pPr>
        <w:spacing w:line="360" w:lineRule="auto"/>
      </w:pPr>
      <w:r>
        <w:t>Absorption in the Large Intestine</w:t>
      </w:r>
    </w:p>
    <w:p w14:paraId="15AA9F82" w14:textId="77777777" w:rsidR="00853048" w:rsidRDefault="00853048" w:rsidP="00853048">
      <w:pPr>
        <w:pStyle w:val="ListParagraph"/>
        <w:numPr>
          <w:ilvl w:val="0"/>
          <w:numId w:val="34"/>
        </w:numPr>
        <w:spacing w:line="360" w:lineRule="auto"/>
      </w:pPr>
      <w:r>
        <w:t xml:space="preserve">The alimentary canal ends with the large </w:t>
      </w:r>
      <w:proofErr w:type="gramStart"/>
      <w:r>
        <w:t>intestine which</w:t>
      </w:r>
      <w:proofErr w:type="gramEnd"/>
      <w:r>
        <w:t xml:space="preserve"> includes colon, cecum and rectum. The small intestine connects with the large intestine at a T-shaped junction: one arm is called the colon and the other arm is a pouch called the cecum</w:t>
      </w:r>
    </w:p>
    <w:p w14:paraId="4DB5E989" w14:textId="77777777" w:rsidR="00853048" w:rsidRDefault="00853048" w:rsidP="00853048">
      <w:pPr>
        <w:pStyle w:val="ListParagraph"/>
        <w:numPr>
          <w:ilvl w:val="0"/>
          <w:numId w:val="34"/>
        </w:numPr>
        <w:spacing w:line="360" w:lineRule="auto"/>
      </w:pPr>
      <w:r>
        <w:t xml:space="preserve">The cecum is important for fermenting ingested material, especially in animals that eat large amounts of plant material. </w:t>
      </w:r>
    </w:p>
    <w:p w14:paraId="56CD0628" w14:textId="77777777" w:rsidR="00853048" w:rsidRDefault="00853048" w:rsidP="00853048">
      <w:pPr>
        <w:pStyle w:val="ListParagraph"/>
        <w:numPr>
          <w:ilvl w:val="0"/>
          <w:numId w:val="34"/>
        </w:numPr>
        <w:spacing w:line="360" w:lineRule="auto"/>
      </w:pPr>
      <w:r>
        <w:t>The appendix, a finger-like extension of the human cecum, has a minor and dispensable role in immunity</w:t>
      </w:r>
    </w:p>
    <w:p w14:paraId="1272211F" w14:textId="77777777" w:rsidR="00853048" w:rsidRDefault="00853048" w:rsidP="00853048">
      <w:pPr>
        <w:pStyle w:val="ListParagraph"/>
        <w:numPr>
          <w:ilvl w:val="0"/>
          <w:numId w:val="34"/>
        </w:numPr>
        <w:spacing w:line="360" w:lineRule="auto"/>
      </w:pPr>
      <w:r>
        <w:t>A major function of the colon is to recover water that has entered the alimentary canal as the solvent of digestive juices</w:t>
      </w:r>
    </w:p>
    <w:p w14:paraId="3F6D6E04" w14:textId="77777777" w:rsidR="0001772F" w:rsidRDefault="0001772F" w:rsidP="00853048">
      <w:pPr>
        <w:pStyle w:val="ListParagraph"/>
        <w:numPr>
          <w:ilvl w:val="0"/>
          <w:numId w:val="34"/>
        </w:numPr>
        <w:spacing w:line="360" w:lineRule="auto"/>
      </w:pPr>
      <w:r>
        <w:t>There is no mechanism for active transport. Instead, the water is reabsorbed by osmosis when Na</w:t>
      </w:r>
      <w:r>
        <w:rPr>
          <w:vertAlign w:val="superscript"/>
        </w:rPr>
        <w:t>+</w:t>
      </w:r>
      <w:r>
        <w:t xml:space="preserve"> and other ions are pumped out of the lumen of the colon</w:t>
      </w:r>
    </w:p>
    <w:p w14:paraId="64225B6E" w14:textId="77777777" w:rsidR="0001772F" w:rsidRDefault="0001772F" w:rsidP="00853048">
      <w:pPr>
        <w:pStyle w:val="ListParagraph"/>
        <w:numPr>
          <w:ilvl w:val="0"/>
          <w:numId w:val="34"/>
        </w:numPr>
        <w:spacing w:line="360" w:lineRule="auto"/>
      </w:pPr>
      <w:r>
        <w:t xml:space="preserve">The feces, wastes of the digestive system, become increasingly solid as they move alone the colon by peristalsis </w:t>
      </w:r>
    </w:p>
    <w:p w14:paraId="151A6BD9" w14:textId="77777777" w:rsidR="0001772F" w:rsidRDefault="0001772F" w:rsidP="00853048">
      <w:pPr>
        <w:pStyle w:val="ListParagraph"/>
        <w:numPr>
          <w:ilvl w:val="0"/>
          <w:numId w:val="34"/>
        </w:numPr>
        <w:spacing w:line="360" w:lineRule="auto"/>
      </w:pPr>
      <w:r>
        <w:t>A rich community of mostly harmless bacteria lives on unabsorbed organic material in the human colon, contributing approximately one-third of the dry weight of feces</w:t>
      </w:r>
    </w:p>
    <w:p w14:paraId="31A811FD" w14:textId="77777777" w:rsidR="0001772F" w:rsidRDefault="0001772F" w:rsidP="00853048">
      <w:pPr>
        <w:pStyle w:val="ListParagraph"/>
        <w:numPr>
          <w:ilvl w:val="0"/>
          <w:numId w:val="34"/>
        </w:numPr>
        <w:spacing w:line="360" w:lineRule="auto"/>
      </w:pPr>
      <w:r>
        <w:t>By-products of their metabolism, many colon bacteria generate gases, including methane and hydrogen sulphide, which has an offensive odour. These gases and ingested air are expelled through the anus</w:t>
      </w:r>
    </w:p>
    <w:p w14:paraId="17C6EC8E" w14:textId="77777777" w:rsidR="0001772F" w:rsidRDefault="0001772F" w:rsidP="00853048">
      <w:pPr>
        <w:pStyle w:val="ListParagraph"/>
        <w:numPr>
          <w:ilvl w:val="0"/>
          <w:numId w:val="34"/>
        </w:numPr>
        <w:spacing w:line="360" w:lineRule="auto"/>
      </w:pPr>
      <w:r>
        <w:t>Some bacteria produce vitamins, such as vitamin K, biotin, and folic acid, that supplement our dietary intake when absorbed into the blood</w:t>
      </w:r>
    </w:p>
    <w:p w14:paraId="456DCEAA" w14:textId="77777777" w:rsidR="0001772F" w:rsidRDefault="0001772F" w:rsidP="00853048">
      <w:pPr>
        <w:pStyle w:val="ListParagraph"/>
        <w:numPr>
          <w:ilvl w:val="0"/>
          <w:numId w:val="34"/>
        </w:numPr>
        <w:spacing w:line="360" w:lineRule="auto"/>
      </w:pPr>
      <w:r>
        <w:t>Besides bacteria, feces contain undigested material, including cellulose fibre. Fibre helps move food along the alimentary canal</w:t>
      </w:r>
    </w:p>
    <w:p w14:paraId="209E29C0" w14:textId="77777777" w:rsidR="0001772F" w:rsidRDefault="0001772F" w:rsidP="00853048">
      <w:pPr>
        <w:pStyle w:val="ListParagraph"/>
        <w:numPr>
          <w:ilvl w:val="0"/>
          <w:numId w:val="34"/>
        </w:numPr>
        <w:spacing w:line="360" w:lineRule="auto"/>
      </w:pPr>
      <w:r>
        <w:t xml:space="preserve">The terminal portion of the large intestine is the rectum, where feces are stored until they can be eliminated </w:t>
      </w:r>
    </w:p>
    <w:p w14:paraId="6EB463FE" w14:textId="77777777" w:rsidR="0001772F" w:rsidRDefault="0001772F" w:rsidP="00853048">
      <w:pPr>
        <w:pStyle w:val="ListParagraph"/>
        <w:numPr>
          <w:ilvl w:val="0"/>
          <w:numId w:val="34"/>
        </w:numPr>
        <w:spacing w:line="360" w:lineRule="auto"/>
      </w:pPr>
      <w:r>
        <w:t>Between the rectum and the anus are two sphincters, the inner one being involuntary and the outer one being voluntary</w:t>
      </w:r>
    </w:p>
    <w:p w14:paraId="5EE48D6F" w14:textId="02C90D15" w:rsidR="000A66F4" w:rsidRDefault="000A66F4" w:rsidP="000A66F4">
      <w:pPr>
        <w:spacing w:line="360" w:lineRule="auto"/>
        <w:rPr>
          <w:b/>
        </w:rPr>
      </w:pPr>
      <w:r>
        <w:rPr>
          <w:b/>
        </w:rPr>
        <w:t>41.4 Evolutionary Adaptations of Vertebrate Digestive Systems Correlate With Diet</w:t>
      </w:r>
    </w:p>
    <w:p w14:paraId="037A3828" w14:textId="3E4748F0" w:rsidR="000A66F4" w:rsidRDefault="000A66F4" w:rsidP="000A66F4">
      <w:pPr>
        <w:spacing w:line="360" w:lineRule="auto"/>
      </w:pPr>
      <w:r>
        <w:t xml:space="preserve">Dental Adaptations </w:t>
      </w:r>
    </w:p>
    <w:p w14:paraId="66008DA8" w14:textId="67C15AEC" w:rsidR="000A66F4" w:rsidRDefault="000A66F4" w:rsidP="000A66F4">
      <w:pPr>
        <w:pStyle w:val="ListParagraph"/>
        <w:numPr>
          <w:ilvl w:val="0"/>
          <w:numId w:val="36"/>
        </w:numPr>
        <w:spacing w:line="360" w:lineRule="auto"/>
      </w:pPr>
      <w:r>
        <w:t xml:space="preserve">The evolutionary adaptation of teeth for processing different kinds of food is one of the major reasons mammals have been so successful </w:t>
      </w:r>
    </w:p>
    <w:p w14:paraId="7FC9F15D" w14:textId="17FA9C1E" w:rsidR="000A66F4" w:rsidRDefault="000A66F4" w:rsidP="000A66F4">
      <w:pPr>
        <w:pStyle w:val="ListParagraph"/>
        <w:numPr>
          <w:ilvl w:val="0"/>
          <w:numId w:val="36"/>
        </w:numPr>
        <w:spacing w:line="360" w:lineRule="auto"/>
      </w:pPr>
      <w:proofErr w:type="spellStart"/>
      <w:r>
        <w:t>Nonmammalian</w:t>
      </w:r>
      <w:proofErr w:type="spellEnd"/>
      <w:r>
        <w:t xml:space="preserve"> vertebrates generally have less specialized dentition, but there are interesting exceptions. Ex: snakes, have fangs: modified teeth that inject venom into prey, some fangs are hollow, like syringes, whereas others drip the poison along grooves on the surface of the teeth</w:t>
      </w:r>
    </w:p>
    <w:p w14:paraId="6A2E9442" w14:textId="3620B575" w:rsidR="000A66F4" w:rsidRDefault="000A66F4" w:rsidP="000A66F4">
      <w:pPr>
        <w:spacing w:line="360" w:lineRule="auto"/>
      </w:pPr>
      <w:r>
        <w:t>Stomach and Intestinal Adaptations</w:t>
      </w:r>
    </w:p>
    <w:p w14:paraId="449C2ABF" w14:textId="4D409F82" w:rsidR="000A66F4" w:rsidRDefault="000A66F4" w:rsidP="000A66F4">
      <w:pPr>
        <w:pStyle w:val="ListParagraph"/>
        <w:numPr>
          <w:ilvl w:val="0"/>
          <w:numId w:val="37"/>
        </w:numPr>
        <w:spacing w:line="360" w:lineRule="auto"/>
      </w:pPr>
      <w:r>
        <w:t>Large, expandable stomachs are common in carnivorous vertebrates</w:t>
      </w:r>
    </w:p>
    <w:p w14:paraId="2597D7DA" w14:textId="6C08E4FD" w:rsidR="000A66F4" w:rsidRDefault="000A66F4" w:rsidP="000A66F4">
      <w:pPr>
        <w:pStyle w:val="ListParagraph"/>
        <w:numPr>
          <w:ilvl w:val="0"/>
          <w:numId w:val="37"/>
        </w:numPr>
        <w:spacing w:line="360" w:lineRule="auto"/>
      </w:pPr>
      <w:r>
        <w:t>In general, herbivores and omnivores have longer alimentary canals relative to their body size than do carnivores</w:t>
      </w:r>
    </w:p>
    <w:p w14:paraId="61B4B176" w14:textId="4C96AAE4" w:rsidR="000A66F4" w:rsidRDefault="000A66F4" w:rsidP="000A66F4">
      <w:pPr>
        <w:pStyle w:val="ListParagraph"/>
        <w:numPr>
          <w:ilvl w:val="0"/>
          <w:numId w:val="37"/>
        </w:numPr>
        <w:spacing w:line="360" w:lineRule="auto"/>
      </w:pPr>
      <w:r>
        <w:t>Vegetation is more difficult to digest than meat because it contains cell walls</w:t>
      </w:r>
    </w:p>
    <w:p w14:paraId="1A1F70E3" w14:textId="7EC6F599" w:rsidR="000A66F4" w:rsidRDefault="000A66F4" w:rsidP="000A66F4">
      <w:pPr>
        <w:pStyle w:val="ListParagraph"/>
        <w:numPr>
          <w:ilvl w:val="0"/>
          <w:numId w:val="37"/>
        </w:numPr>
        <w:spacing w:line="360" w:lineRule="auto"/>
      </w:pPr>
      <w:r>
        <w:t>A longer digestive tract furnishes more time for digestion and more surface area for the absorption of nutrients</w:t>
      </w:r>
    </w:p>
    <w:p w14:paraId="31C8E4BF" w14:textId="3537FB8D" w:rsidR="000A66F4" w:rsidRDefault="000A66F4" w:rsidP="000A66F4">
      <w:pPr>
        <w:spacing w:line="360" w:lineRule="auto"/>
      </w:pPr>
      <w:r>
        <w:t>Mutualistic Adaptations</w:t>
      </w:r>
    </w:p>
    <w:p w14:paraId="799DC914" w14:textId="3B3D4A02" w:rsidR="000A66F4" w:rsidRDefault="000A66F4" w:rsidP="000A66F4">
      <w:pPr>
        <w:pStyle w:val="ListParagraph"/>
        <w:numPr>
          <w:ilvl w:val="0"/>
          <w:numId w:val="38"/>
        </w:numPr>
        <w:spacing w:line="360" w:lineRule="auto"/>
      </w:pPr>
      <w:r>
        <w:t>Some digestive adaptations involve mutualistic symbiosis, a mutually beneficial interaction between 2 species</w:t>
      </w:r>
    </w:p>
    <w:p w14:paraId="7D36D2AE" w14:textId="6E5B975E" w:rsidR="000A66F4" w:rsidRDefault="000A66F4" w:rsidP="000A66F4">
      <w:pPr>
        <w:pStyle w:val="ListParagraph"/>
        <w:numPr>
          <w:ilvl w:val="0"/>
          <w:numId w:val="38"/>
        </w:numPr>
        <w:spacing w:line="360" w:lineRule="auto"/>
      </w:pPr>
      <w:r>
        <w:t>Microbes benefit from having access to nutrients in a protected environment while giving the animal improved nutrition</w:t>
      </w:r>
    </w:p>
    <w:p w14:paraId="4B8953AB" w14:textId="4CC6D615" w:rsidR="000A66F4" w:rsidRPr="000A66F4" w:rsidRDefault="000A66F4" w:rsidP="000A66F4">
      <w:pPr>
        <w:pStyle w:val="ListParagraph"/>
        <w:numPr>
          <w:ilvl w:val="0"/>
          <w:numId w:val="38"/>
        </w:numPr>
        <w:spacing w:line="360" w:lineRule="auto"/>
      </w:pPr>
      <w:r>
        <w:t>Example page 954</w:t>
      </w:r>
      <w:bookmarkStart w:id="0" w:name="_GoBack"/>
      <w:bookmarkEnd w:id="0"/>
    </w:p>
    <w:sectPr w:rsidR="000A66F4" w:rsidRPr="000A66F4" w:rsidSect="003304B8">
      <w:headerReference w:type="default" r:id="rId15"/>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60BF3" w14:textId="77777777" w:rsidR="000A66F4" w:rsidRDefault="000A66F4" w:rsidP="00090336">
      <w:r>
        <w:separator/>
      </w:r>
    </w:p>
  </w:endnote>
  <w:endnote w:type="continuationSeparator" w:id="0">
    <w:p w14:paraId="78EBAA8F" w14:textId="77777777" w:rsidR="000A66F4" w:rsidRDefault="000A66F4" w:rsidP="00090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DD0F2" w14:textId="77777777" w:rsidR="000A66F4" w:rsidRDefault="000A66F4" w:rsidP="00090336">
      <w:r>
        <w:separator/>
      </w:r>
    </w:p>
  </w:footnote>
  <w:footnote w:type="continuationSeparator" w:id="0">
    <w:p w14:paraId="041EFD54" w14:textId="77777777" w:rsidR="000A66F4" w:rsidRDefault="000A66F4" w:rsidP="0009033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6B23A" w14:textId="77777777" w:rsidR="000A66F4" w:rsidRDefault="000A66F4">
    <w:pPr>
      <w:pStyle w:val="Header"/>
    </w:pPr>
    <w:r>
      <w:t>BIOL 225</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014"/>
    <w:multiLevelType w:val="hybridMultilevel"/>
    <w:tmpl w:val="0AF486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4C2B38"/>
    <w:multiLevelType w:val="hybridMultilevel"/>
    <w:tmpl w:val="9B940F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27AAC"/>
    <w:multiLevelType w:val="hybridMultilevel"/>
    <w:tmpl w:val="BB66AF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E16CE"/>
    <w:multiLevelType w:val="hybridMultilevel"/>
    <w:tmpl w:val="11FA1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805331"/>
    <w:multiLevelType w:val="hybridMultilevel"/>
    <w:tmpl w:val="A3347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D4044"/>
    <w:multiLevelType w:val="hybridMultilevel"/>
    <w:tmpl w:val="2C5AD1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594EEC"/>
    <w:multiLevelType w:val="hybridMultilevel"/>
    <w:tmpl w:val="DC5417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61362"/>
    <w:multiLevelType w:val="hybridMultilevel"/>
    <w:tmpl w:val="AB068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30E2614"/>
    <w:multiLevelType w:val="hybridMultilevel"/>
    <w:tmpl w:val="799A75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B87FBA"/>
    <w:multiLevelType w:val="hybridMultilevel"/>
    <w:tmpl w:val="B99893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E577FE"/>
    <w:multiLevelType w:val="hybridMultilevel"/>
    <w:tmpl w:val="5E321A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134365"/>
    <w:multiLevelType w:val="hybridMultilevel"/>
    <w:tmpl w:val="799A94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E82B54"/>
    <w:multiLevelType w:val="hybridMultilevel"/>
    <w:tmpl w:val="F32A1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FBF114E"/>
    <w:multiLevelType w:val="hybridMultilevel"/>
    <w:tmpl w:val="1D50EB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DD26D9"/>
    <w:multiLevelType w:val="hybridMultilevel"/>
    <w:tmpl w:val="03E0E4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EC53E7"/>
    <w:multiLevelType w:val="hybridMultilevel"/>
    <w:tmpl w:val="056A3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6F0804"/>
    <w:multiLevelType w:val="hybridMultilevel"/>
    <w:tmpl w:val="4B3C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AE72BD1"/>
    <w:multiLevelType w:val="hybridMultilevel"/>
    <w:tmpl w:val="4CC0D9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736053"/>
    <w:multiLevelType w:val="hybridMultilevel"/>
    <w:tmpl w:val="3F5878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0E74C1D"/>
    <w:multiLevelType w:val="hybridMultilevel"/>
    <w:tmpl w:val="646855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226491"/>
    <w:multiLevelType w:val="hybridMultilevel"/>
    <w:tmpl w:val="A6C436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805187"/>
    <w:multiLevelType w:val="hybridMultilevel"/>
    <w:tmpl w:val="E13EBB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AA76B73"/>
    <w:multiLevelType w:val="hybridMultilevel"/>
    <w:tmpl w:val="B0B6E1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AF0CDC"/>
    <w:multiLevelType w:val="hybridMultilevel"/>
    <w:tmpl w:val="F55200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B964E8"/>
    <w:multiLevelType w:val="hybridMultilevel"/>
    <w:tmpl w:val="D46026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E56FE1"/>
    <w:multiLevelType w:val="hybridMultilevel"/>
    <w:tmpl w:val="D2BAB5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C57B07"/>
    <w:multiLevelType w:val="hybridMultilevel"/>
    <w:tmpl w:val="3B8E1A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7D6469"/>
    <w:multiLevelType w:val="hybridMultilevel"/>
    <w:tmpl w:val="38708E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B12460"/>
    <w:multiLevelType w:val="hybridMultilevel"/>
    <w:tmpl w:val="7F100E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C27F1"/>
    <w:multiLevelType w:val="hybridMultilevel"/>
    <w:tmpl w:val="0F2448AA"/>
    <w:lvl w:ilvl="0" w:tplc="0409000B">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0">
    <w:nsid w:val="676A1277"/>
    <w:multiLevelType w:val="hybridMultilevel"/>
    <w:tmpl w:val="4BB81E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8562C6"/>
    <w:multiLevelType w:val="hybridMultilevel"/>
    <w:tmpl w:val="0602F4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3409BE"/>
    <w:multiLevelType w:val="hybridMultilevel"/>
    <w:tmpl w:val="E84C59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D676CB"/>
    <w:multiLevelType w:val="hybridMultilevel"/>
    <w:tmpl w:val="367A74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625247"/>
    <w:multiLevelType w:val="hybridMultilevel"/>
    <w:tmpl w:val="4C6299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6044C9"/>
    <w:multiLevelType w:val="hybridMultilevel"/>
    <w:tmpl w:val="1C24EB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061CD5"/>
    <w:multiLevelType w:val="hybridMultilevel"/>
    <w:tmpl w:val="A5949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4340F8"/>
    <w:multiLevelType w:val="hybridMultilevel"/>
    <w:tmpl w:val="43EC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30"/>
  </w:num>
  <w:num w:numId="4">
    <w:abstractNumId w:val="29"/>
  </w:num>
  <w:num w:numId="5">
    <w:abstractNumId w:val="2"/>
  </w:num>
  <w:num w:numId="6">
    <w:abstractNumId w:val="11"/>
  </w:num>
  <w:num w:numId="7">
    <w:abstractNumId w:val="15"/>
  </w:num>
  <w:num w:numId="8">
    <w:abstractNumId w:val="5"/>
  </w:num>
  <w:num w:numId="9">
    <w:abstractNumId w:val="28"/>
  </w:num>
  <w:num w:numId="10">
    <w:abstractNumId w:val="17"/>
  </w:num>
  <w:num w:numId="11">
    <w:abstractNumId w:val="7"/>
  </w:num>
  <w:num w:numId="12">
    <w:abstractNumId w:val="34"/>
  </w:num>
  <w:num w:numId="13">
    <w:abstractNumId w:val="13"/>
  </w:num>
  <w:num w:numId="14">
    <w:abstractNumId w:val="0"/>
  </w:num>
  <w:num w:numId="15">
    <w:abstractNumId w:val="12"/>
  </w:num>
  <w:num w:numId="16">
    <w:abstractNumId w:val="18"/>
  </w:num>
  <w:num w:numId="17">
    <w:abstractNumId w:val="37"/>
  </w:num>
  <w:num w:numId="18">
    <w:abstractNumId w:val="35"/>
  </w:num>
  <w:num w:numId="19">
    <w:abstractNumId w:val="31"/>
  </w:num>
  <w:num w:numId="20">
    <w:abstractNumId w:val="10"/>
  </w:num>
  <w:num w:numId="21">
    <w:abstractNumId w:val="9"/>
  </w:num>
  <w:num w:numId="22">
    <w:abstractNumId w:val="8"/>
  </w:num>
  <w:num w:numId="23">
    <w:abstractNumId w:val="27"/>
  </w:num>
  <w:num w:numId="24">
    <w:abstractNumId w:val="21"/>
  </w:num>
  <w:num w:numId="25">
    <w:abstractNumId w:val="3"/>
  </w:num>
  <w:num w:numId="26">
    <w:abstractNumId w:val="20"/>
  </w:num>
  <w:num w:numId="27">
    <w:abstractNumId w:val="16"/>
  </w:num>
  <w:num w:numId="28">
    <w:abstractNumId w:val="19"/>
  </w:num>
  <w:num w:numId="29">
    <w:abstractNumId w:val="32"/>
  </w:num>
  <w:num w:numId="30">
    <w:abstractNumId w:val="22"/>
  </w:num>
  <w:num w:numId="31">
    <w:abstractNumId w:val="23"/>
  </w:num>
  <w:num w:numId="32">
    <w:abstractNumId w:val="6"/>
  </w:num>
  <w:num w:numId="33">
    <w:abstractNumId w:val="25"/>
  </w:num>
  <w:num w:numId="34">
    <w:abstractNumId w:val="1"/>
  </w:num>
  <w:num w:numId="35">
    <w:abstractNumId w:val="36"/>
  </w:num>
  <w:num w:numId="36">
    <w:abstractNumId w:val="26"/>
  </w:num>
  <w:num w:numId="37">
    <w:abstractNumId w:val="14"/>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336"/>
    <w:rsid w:val="0001772F"/>
    <w:rsid w:val="00090336"/>
    <w:rsid w:val="000A66F4"/>
    <w:rsid w:val="00125DDF"/>
    <w:rsid w:val="001B2771"/>
    <w:rsid w:val="0022148F"/>
    <w:rsid w:val="00252BE4"/>
    <w:rsid w:val="002639BC"/>
    <w:rsid w:val="003304B8"/>
    <w:rsid w:val="003B59DA"/>
    <w:rsid w:val="00416F23"/>
    <w:rsid w:val="00561136"/>
    <w:rsid w:val="006509ED"/>
    <w:rsid w:val="007C7093"/>
    <w:rsid w:val="007C76F7"/>
    <w:rsid w:val="00831A61"/>
    <w:rsid w:val="00853048"/>
    <w:rsid w:val="0088788B"/>
    <w:rsid w:val="008F180C"/>
    <w:rsid w:val="00962360"/>
    <w:rsid w:val="00A049EF"/>
    <w:rsid w:val="00A62D25"/>
    <w:rsid w:val="00C84A54"/>
    <w:rsid w:val="00F40D00"/>
    <w:rsid w:val="00F65B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4DE21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0336"/>
    <w:pPr>
      <w:tabs>
        <w:tab w:val="center" w:pos="4320"/>
        <w:tab w:val="right" w:pos="8640"/>
      </w:tabs>
    </w:pPr>
  </w:style>
  <w:style w:type="character" w:customStyle="1" w:styleId="HeaderChar">
    <w:name w:val="Header Char"/>
    <w:basedOn w:val="DefaultParagraphFont"/>
    <w:link w:val="Header"/>
    <w:uiPriority w:val="99"/>
    <w:rsid w:val="00090336"/>
    <w:rPr>
      <w:lang w:val="en-CA"/>
    </w:rPr>
  </w:style>
  <w:style w:type="paragraph" w:styleId="Footer">
    <w:name w:val="footer"/>
    <w:basedOn w:val="Normal"/>
    <w:link w:val="FooterChar"/>
    <w:uiPriority w:val="99"/>
    <w:unhideWhenUsed/>
    <w:rsid w:val="00090336"/>
    <w:pPr>
      <w:tabs>
        <w:tab w:val="center" w:pos="4320"/>
        <w:tab w:val="right" w:pos="8640"/>
      </w:tabs>
    </w:pPr>
  </w:style>
  <w:style w:type="character" w:customStyle="1" w:styleId="FooterChar">
    <w:name w:val="Footer Char"/>
    <w:basedOn w:val="DefaultParagraphFont"/>
    <w:link w:val="Footer"/>
    <w:uiPriority w:val="99"/>
    <w:rsid w:val="00090336"/>
    <w:rPr>
      <w:lang w:val="en-CA"/>
    </w:rPr>
  </w:style>
  <w:style w:type="paragraph" w:styleId="ListParagraph">
    <w:name w:val="List Paragraph"/>
    <w:basedOn w:val="Normal"/>
    <w:uiPriority w:val="34"/>
    <w:qFormat/>
    <w:rsid w:val="00F65BCD"/>
    <w:pPr>
      <w:ind w:left="720"/>
      <w:contextualSpacing/>
    </w:pPr>
  </w:style>
  <w:style w:type="paragraph" w:styleId="BalloonText">
    <w:name w:val="Balloon Text"/>
    <w:basedOn w:val="Normal"/>
    <w:link w:val="BalloonTextChar"/>
    <w:uiPriority w:val="99"/>
    <w:semiHidden/>
    <w:unhideWhenUsed/>
    <w:rsid w:val="003304B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04B8"/>
    <w:rPr>
      <w:rFonts w:ascii="Lucida Grande" w:hAnsi="Lucida Grande" w:cs="Lucida Grande"/>
      <w:sz w:val="18"/>
      <w:szCs w:val="18"/>
      <w:lang w:val="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0336"/>
    <w:pPr>
      <w:tabs>
        <w:tab w:val="center" w:pos="4320"/>
        <w:tab w:val="right" w:pos="8640"/>
      </w:tabs>
    </w:pPr>
  </w:style>
  <w:style w:type="character" w:customStyle="1" w:styleId="HeaderChar">
    <w:name w:val="Header Char"/>
    <w:basedOn w:val="DefaultParagraphFont"/>
    <w:link w:val="Header"/>
    <w:uiPriority w:val="99"/>
    <w:rsid w:val="00090336"/>
    <w:rPr>
      <w:lang w:val="en-CA"/>
    </w:rPr>
  </w:style>
  <w:style w:type="paragraph" w:styleId="Footer">
    <w:name w:val="footer"/>
    <w:basedOn w:val="Normal"/>
    <w:link w:val="FooterChar"/>
    <w:uiPriority w:val="99"/>
    <w:unhideWhenUsed/>
    <w:rsid w:val="00090336"/>
    <w:pPr>
      <w:tabs>
        <w:tab w:val="center" w:pos="4320"/>
        <w:tab w:val="right" w:pos="8640"/>
      </w:tabs>
    </w:pPr>
  </w:style>
  <w:style w:type="character" w:customStyle="1" w:styleId="FooterChar">
    <w:name w:val="Footer Char"/>
    <w:basedOn w:val="DefaultParagraphFont"/>
    <w:link w:val="Footer"/>
    <w:uiPriority w:val="99"/>
    <w:rsid w:val="00090336"/>
    <w:rPr>
      <w:lang w:val="en-CA"/>
    </w:rPr>
  </w:style>
  <w:style w:type="paragraph" w:styleId="ListParagraph">
    <w:name w:val="List Paragraph"/>
    <w:basedOn w:val="Normal"/>
    <w:uiPriority w:val="34"/>
    <w:qFormat/>
    <w:rsid w:val="00F65BCD"/>
    <w:pPr>
      <w:ind w:left="720"/>
      <w:contextualSpacing/>
    </w:pPr>
  </w:style>
  <w:style w:type="paragraph" w:styleId="BalloonText">
    <w:name w:val="Balloon Text"/>
    <w:basedOn w:val="Normal"/>
    <w:link w:val="BalloonTextChar"/>
    <w:uiPriority w:val="99"/>
    <w:semiHidden/>
    <w:unhideWhenUsed/>
    <w:rsid w:val="003304B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04B8"/>
    <w:rPr>
      <w:rFonts w:ascii="Lucida Grande" w:hAnsi="Lucida Grande" w:cs="Lucida Grande"/>
      <w:sz w:val="18"/>
      <w:szCs w:val="18"/>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header" Target="head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15</Pages>
  <Words>3063</Words>
  <Characters>17463</Characters>
  <Application>Microsoft Macintosh Word</Application>
  <DocSecurity>0</DocSecurity>
  <Lines>145</Lines>
  <Paragraphs>40</Paragraphs>
  <ScaleCrop>false</ScaleCrop>
  <Company/>
  <LinksUpToDate>false</LinksUpToDate>
  <CharactersWithSpaces>20486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 Di Rienzo</dc:creator>
  <cp:keywords/>
  <dc:description/>
  <cp:lastModifiedBy>Mel Di Rienzo</cp:lastModifiedBy>
  <cp:revision>3</cp:revision>
  <dcterms:created xsi:type="dcterms:W3CDTF">2016-10-05T14:47:00Z</dcterms:created>
  <dcterms:modified xsi:type="dcterms:W3CDTF">2016-10-06T00:57:00Z</dcterms:modified>
</cp:coreProperties>
</file>